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EA77A" w14:textId="77777777" w:rsidR="00A8528D" w:rsidRPr="001218F8" w:rsidRDefault="00A8528D" w:rsidP="00A8528D">
      <w:pPr>
        <w:spacing w:after="88"/>
        <w:ind w:left="6804" w:firstLine="0"/>
        <w:rPr>
          <w:szCs w:val="24"/>
        </w:rPr>
      </w:pPr>
      <w:r w:rsidRPr="001218F8">
        <w:rPr>
          <w:szCs w:val="24"/>
        </w:rPr>
        <w:t xml:space="preserve">PATVIRTINTA </w:t>
      </w:r>
    </w:p>
    <w:p w14:paraId="117D7551" w14:textId="77777777" w:rsidR="00A8528D" w:rsidRDefault="00A8528D" w:rsidP="00A8528D">
      <w:pPr>
        <w:spacing w:after="111" w:line="250" w:lineRule="auto"/>
        <w:ind w:left="6804" w:firstLine="0"/>
        <w:rPr>
          <w:szCs w:val="24"/>
        </w:rPr>
      </w:pPr>
      <w:r w:rsidRPr="001218F8">
        <w:rPr>
          <w:szCs w:val="24"/>
        </w:rPr>
        <w:t>UAB Alytaus regiono atliekų</w:t>
      </w:r>
    </w:p>
    <w:p w14:paraId="75779DAF" w14:textId="150A6252" w:rsidR="00A8528D" w:rsidRDefault="00A8528D" w:rsidP="00A8528D">
      <w:pPr>
        <w:spacing w:after="111" w:line="250" w:lineRule="auto"/>
        <w:ind w:left="6804" w:firstLine="0"/>
        <w:rPr>
          <w:szCs w:val="24"/>
        </w:rPr>
      </w:pPr>
      <w:r w:rsidRPr="001218F8">
        <w:rPr>
          <w:szCs w:val="24"/>
        </w:rPr>
        <w:t xml:space="preserve">tvarkymo centro direktoriaus      </w:t>
      </w:r>
    </w:p>
    <w:p w14:paraId="0D6BE2AB" w14:textId="591496A0" w:rsidR="00A8528D" w:rsidRPr="001218F8" w:rsidRDefault="00A8528D" w:rsidP="00A8528D">
      <w:pPr>
        <w:spacing w:after="111" w:line="250" w:lineRule="auto"/>
        <w:ind w:left="6804" w:firstLine="0"/>
        <w:rPr>
          <w:szCs w:val="24"/>
        </w:rPr>
      </w:pPr>
      <w:r w:rsidRPr="00A8528D">
        <w:rPr>
          <w:szCs w:val="24"/>
        </w:rPr>
        <w:t>20</w:t>
      </w:r>
      <w:r>
        <w:rPr>
          <w:szCs w:val="24"/>
        </w:rPr>
        <w:t>21</w:t>
      </w:r>
      <w:r w:rsidRPr="00A8528D">
        <w:rPr>
          <w:szCs w:val="24"/>
        </w:rPr>
        <w:t>-</w:t>
      </w:r>
      <w:r>
        <w:rPr>
          <w:szCs w:val="24"/>
        </w:rPr>
        <w:t>11</w:t>
      </w:r>
      <w:r w:rsidRPr="00A8528D">
        <w:rPr>
          <w:szCs w:val="24"/>
        </w:rPr>
        <w:t>-</w:t>
      </w:r>
      <w:r>
        <w:rPr>
          <w:szCs w:val="24"/>
        </w:rPr>
        <w:t>09</w:t>
      </w:r>
      <w:r w:rsidRPr="00A8528D">
        <w:rPr>
          <w:szCs w:val="24"/>
        </w:rPr>
        <w:t xml:space="preserve"> įsakymu Nr. V-</w:t>
      </w:r>
      <w:r>
        <w:rPr>
          <w:szCs w:val="24"/>
        </w:rPr>
        <w:t>468</w:t>
      </w:r>
    </w:p>
    <w:p w14:paraId="6D5F7D9F" w14:textId="4A1335AA" w:rsidR="00B30A10" w:rsidRPr="001218F8" w:rsidRDefault="00B30A10" w:rsidP="00760750">
      <w:pPr>
        <w:spacing w:after="137" w:line="259" w:lineRule="auto"/>
        <w:ind w:left="0" w:firstLine="0"/>
        <w:rPr>
          <w:szCs w:val="24"/>
        </w:rPr>
      </w:pPr>
    </w:p>
    <w:p w14:paraId="03632092" w14:textId="77777777" w:rsidR="00B30A10" w:rsidRPr="001218F8" w:rsidRDefault="008454D7" w:rsidP="00760750">
      <w:pPr>
        <w:spacing w:after="0" w:line="259" w:lineRule="auto"/>
        <w:ind w:left="10" w:right="5" w:hanging="10"/>
        <w:jc w:val="center"/>
        <w:rPr>
          <w:szCs w:val="24"/>
        </w:rPr>
      </w:pPr>
      <w:r w:rsidRPr="001218F8">
        <w:rPr>
          <w:b/>
          <w:szCs w:val="24"/>
        </w:rPr>
        <w:t>UAB ALYTAUS REGIONO ATLIEKŲ TVARKYMO CENTRO</w:t>
      </w:r>
    </w:p>
    <w:p w14:paraId="0CE5326C" w14:textId="77777777" w:rsidR="00B30A10" w:rsidRPr="001218F8" w:rsidRDefault="00B30A10" w:rsidP="00760750">
      <w:pPr>
        <w:spacing w:after="239" w:line="259" w:lineRule="auto"/>
        <w:ind w:left="24" w:firstLine="0"/>
        <w:jc w:val="center"/>
        <w:rPr>
          <w:szCs w:val="24"/>
        </w:rPr>
      </w:pPr>
    </w:p>
    <w:p w14:paraId="4FCC013F" w14:textId="77777777" w:rsidR="00B30A10" w:rsidRPr="001218F8" w:rsidRDefault="008454D7" w:rsidP="00760750">
      <w:pPr>
        <w:spacing w:after="96" w:line="259" w:lineRule="auto"/>
        <w:ind w:left="567" w:right="7" w:hanging="567"/>
        <w:jc w:val="center"/>
        <w:rPr>
          <w:szCs w:val="24"/>
        </w:rPr>
      </w:pPr>
      <w:r w:rsidRPr="001218F8">
        <w:rPr>
          <w:b/>
          <w:szCs w:val="24"/>
        </w:rPr>
        <w:t>PRIVATUMO POLITIKA</w:t>
      </w:r>
    </w:p>
    <w:p w14:paraId="6058A793" w14:textId="6AD64BEB" w:rsidR="00B30A10" w:rsidRPr="001218F8" w:rsidRDefault="00B30A10" w:rsidP="00760750">
      <w:pPr>
        <w:spacing w:line="259" w:lineRule="auto"/>
        <w:ind w:left="58" w:firstLine="0"/>
        <w:rPr>
          <w:szCs w:val="24"/>
        </w:rPr>
      </w:pPr>
    </w:p>
    <w:p w14:paraId="44219C80" w14:textId="1CDCE274" w:rsidR="00B30A10" w:rsidRPr="001218F8" w:rsidRDefault="008454D7" w:rsidP="00611425">
      <w:pPr>
        <w:pStyle w:val="Sraopastraipa"/>
        <w:numPr>
          <w:ilvl w:val="0"/>
          <w:numId w:val="11"/>
        </w:numPr>
        <w:spacing w:after="89"/>
        <w:ind w:left="567" w:hanging="567"/>
        <w:rPr>
          <w:szCs w:val="24"/>
        </w:rPr>
      </w:pPr>
      <w:r w:rsidRPr="001218F8">
        <w:rPr>
          <w:szCs w:val="24"/>
        </w:rPr>
        <w:t>UAB Alytaus regiono atliekų tvarkymo centras, juridinio asmens kodas 250135860, registruotos buveinės adresas: Vilniaus g. 31, Alytus (toliau –</w:t>
      </w:r>
      <w:r w:rsidRPr="001218F8">
        <w:rPr>
          <w:b/>
          <w:szCs w:val="24"/>
        </w:rPr>
        <w:t xml:space="preserve"> Bendrovė</w:t>
      </w:r>
      <w:r w:rsidRPr="001218F8">
        <w:rPr>
          <w:szCs w:val="24"/>
        </w:rPr>
        <w:t xml:space="preserve">), gerbia kiekvieno savo kliento privatumą ir asmens duomenų apsaugą, todėl parengė šias privatumo politikos taisykles, kuriomis, be kita ko, remdamasi Bendrovė tvarkys kliento Bendrovei pateiktus asmens duomenis. Sudaręs su Bendrove sutartį ar perimdamas sutartinius įsipareigojimus, prisijungdamas ir naudodamasis </w:t>
      </w:r>
      <w:hyperlink r:id="rId8">
        <w:r w:rsidRPr="001218F8">
          <w:rPr>
            <w:color w:val="0000FF"/>
            <w:szCs w:val="24"/>
            <w:u w:val="single" w:color="0000FF"/>
          </w:rPr>
          <w:t>www.aratc.lt</w:t>
        </w:r>
      </w:hyperlink>
      <w:hyperlink r:id="rId9">
        <w:r w:rsidRPr="001218F8">
          <w:rPr>
            <w:szCs w:val="24"/>
          </w:rPr>
          <w:t xml:space="preserve"> </w:t>
        </w:r>
      </w:hyperlink>
      <w:r w:rsidRPr="001218F8">
        <w:rPr>
          <w:szCs w:val="24"/>
        </w:rPr>
        <w:t>interneto svetainės paslaugomis, klientas patvirtina, kad su šia privatumo politika susipažino, ją suprato ir su ja sutiko.</w:t>
      </w:r>
    </w:p>
    <w:p w14:paraId="587DBC21" w14:textId="3A2B6F15" w:rsidR="00B30A10" w:rsidRPr="001218F8" w:rsidRDefault="00B30A10" w:rsidP="00760750">
      <w:pPr>
        <w:spacing w:after="96" w:line="259" w:lineRule="auto"/>
        <w:ind w:left="0" w:firstLine="0"/>
        <w:rPr>
          <w:szCs w:val="24"/>
        </w:rPr>
      </w:pPr>
    </w:p>
    <w:p w14:paraId="6AA731D3" w14:textId="4C4563D2" w:rsidR="00B30A10" w:rsidRPr="001218F8" w:rsidRDefault="008454D7" w:rsidP="00760750">
      <w:pPr>
        <w:pStyle w:val="Antrat1"/>
        <w:ind w:left="-5" w:right="0"/>
        <w:jc w:val="both"/>
        <w:rPr>
          <w:szCs w:val="24"/>
        </w:rPr>
      </w:pPr>
      <w:r w:rsidRPr="001218F8">
        <w:rPr>
          <w:szCs w:val="24"/>
        </w:rPr>
        <w:t>Bendrosios nuostatos</w:t>
      </w:r>
    </w:p>
    <w:p w14:paraId="2B2F64D0" w14:textId="530BCAE0" w:rsidR="00B30A10" w:rsidRPr="001218F8" w:rsidRDefault="008454D7" w:rsidP="001218F8">
      <w:pPr>
        <w:numPr>
          <w:ilvl w:val="0"/>
          <w:numId w:val="1"/>
        </w:numPr>
        <w:ind w:left="567" w:hanging="567"/>
        <w:rPr>
          <w:szCs w:val="24"/>
        </w:rPr>
      </w:pPr>
      <w:r w:rsidRPr="001218F8">
        <w:rPr>
          <w:szCs w:val="24"/>
        </w:rPr>
        <w:t xml:space="preserve">Ši privatumo politika (toliau – </w:t>
      </w:r>
      <w:r w:rsidRPr="001218F8">
        <w:rPr>
          <w:b/>
          <w:szCs w:val="24"/>
        </w:rPr>
        <w:t>Politika</w:t>
      </w:r>
      <w:r w:rsidRPr="001218F8">
        <w:rPr>
          <w:szCs w:val="24"/>
        </w:rPr>
        <w:t>) reglamentuoja Bendrovės kaip duomenų valdytojos ar tvarkytojos atliekamą asmens duomenų rinkimą, tvarkymą ir saugojimą.</w:t>
      </w:r>
    </w:p>
    <w:p w14:paraId="543B4E63" w14:textId="0672D3A9" w:rsidR="00B30A10" w:rsidRPr="001218F8" w:rsidRDefault="008454D7" w:rsidP="00760750">
      <w:pPr>
        <w:numPr>
          <w:ilvl w:val="0"/>
          <w:numId w:val="1"/>
        </w:numPr>
        <w:ind w:left="567" w:hanging="567"/>
        <w:rPr>
          <w:szCs w:val="24"/>
        </w:rPr>
      </w:pPr>
      <w:r w:rsidRPr="001218F8">
        <w:rPr>
          <w:szCs w:val="24"/>
        </w:rPr>
        <w:t>Bendrovė užsiima ūkine komercine veikla, kuri apima atliekų tvarkymo sistemos administravimą, vietinės rinkliavos administravimą, atliekų tvarkymo objektų eksploatacijos paslaugų teikimą, duomenų apie atliekų srautus rinkimą ir registravimą, atliekų apdorojimą, rinkliavų už atliekų tvarkymą surinkimą bei kitas paslaugas. Šių paslaugų teikimui Bendrovė tvarko asmens duomenis vadovaudamasi Politikoje nurodytais teisiniais pagrindais ir duomenų tvarkymo tikslais bei Bendrovei taikomais teisės aktais.</w:t>
      </w:r>
    </w:p>
    <w:p w14:paraId="023B091B" w14:textId="77777777" w:rsidR="00B30A10" w:rsidRPr="001218F8" w:rsidRDefault="008454D7" w:rsidP="00760750">
      <w:pPr>
        <w:numPr>
          <w:ilvl w:val="0"/>
          <w:numId w:val="1"/>
        </w:numPr>
        <w:spacing w:after="109"/>
        <w:ind w:left="567" w:hanging="567"/>
        <w:rPr>
          <w:szCs w:val="24"/>
        </w:rPr>
      </w:pPr>
      <w:r w:rsidRPr="001218F8">
        <w:rPr>
          <w:szCs w:val="24"/>
        </w:rPr>
        <w:t xml:space="preserve">Ši Politika yra skirta asmenims, kurie naudojasi ar ketina naudotis Bendrovės paslaugomis arba lankosi interneto svetainėje </w:t>
      </w:r>
      <w:hyperlink r:id="rId10">
        <w:r w:rsidRPr="001218F8">
          <w:rPr>
            <w:color w:val="0000FF"/>
            <w:szCs w:val="24"/>
            <w:u w:val="single" w:color="0000FF"/>
          </w:rPr>
          <w:t>www.aratc.lt</w:t>
        </w:r>
      </w:hyperlink>
      <w:hyperlink r:id="rId11">
        <w:r w:rsidRPr="001218F8">
          <w:rPr>
            <w:szCs w:val="24"/>
          </w:rPr>
          <w:t xml:space="preserve"> </w:t>
        </w:r>
      </w:hyperlink>
    </w:p>
    <w:p w14:paraId="2DD8FBD2" w14:textId="7E2EBD87" w:rsidR="00B30A10" w:rsidRPr="001218F8" w:rsidRDefault="008454D7" w:rsidP="00760750">
      <w:pPr>
        <w:numPr>
          <w:ilvl w:val="0"/>
          <w:numId w:val="1"/>
        </w:numPr>
        <w:spacing w:after="88"/>
        <w:ind w:left="567" w:hanging="567"/>
        <w:rPr>
          <w:szCs w:val="24"/>
        </w:rPr>
      </w:pPr>
      <w:r w:rsidRPr="001218F8">
        <w:rPr>
          <w:szCs w:val="24"/>
        </w:rPr>
        <w:t>Visi interneto svetainės lankytojai, sudarydami sutartis su Bendrove ar perimdami sutartinius įsipareigojimus, taip pat prisijungdami prie svetainės ir (ar) ja naudodamiesi patvirtina, kad yra tinkamai susipažinę su Politika ir sutinka, kad Bendrovė tvarkytų jų pateiktą informaciją (įskaitant asmens duomenis) tiek, kiek tai reikalinga Bendrovės paslaugoms teikti ir (ar) interneto svetainės valdymo bei funkcionavimo užtikrinimui.</w:t>
      </w:r>
    </w:p>
    <w:p w14:paraId="784164CE" w14:textId="77777777" w:rsidR="00B30A10" w:rsidRPr="001218F8" w:rsidRDefault="008454D7" w:rsidP="00760750">
      <w:pPr>
        <w:spacing w:after="146" w:line="259" w:lineRule="auto"/>
        <w:ind w:left="0" w:firstLine="0"/>
        <w:rPr>
          <w:szCs w:val="24"/>
        </w:rPr>
      </w:pPr>
      <w:r w:rsidRPr="001218F8">
        <w:rPr>
          <w:szCs w:val="24"/>
        </w:rPr>
        <w:t xml:space="preserve"> </w:t>
      </w:r>
    </w:p>
    <w:p w14:paraId="7FC5288B" w14:textId="1D134024" w:rsidR="00B30A10" w:rsidRPr="001218F8" w:rsidRDefault="008454D7" w:rsidP="00760750">
      <w:pPr>
        <w:pStyle w:val="Antrat1"/>
        <w:ind w:left="-5" w:right="0"/>
        <w:jc w:val="both"/>
        <w:rPr>
          <w:szCs w:val="24"/>
        </w:rPr>
      </w:pPr>
      <w:r w:rsidRPr="001218F8">
        <w:rPr>
          <w:szCs w:val="24"/>
        </w:rPr>
        <w:t>Asmens duomenų tvarkymo principai</w:t>
      </w:r>
    </w:p>
    <w:p w14:paraId="49B16A7C" w14:textId="6229DAA7" w:rsidR="001218F8" w:rsidRPr="001218F8" w:rsidRDefault="008454D7" w:rsidP="001218F8">
      <w:pPr>
        <w:pStyle w:val="Sraopastraipa"/>
        <w:numPr>
          <w:ilvl w:val="0"/>
          <w:numId w:val="1"/>
        </w:numPr>
        <w:ind w:left="567" w:hanging="567"/>
        <w:rPr>
          <w:szCs w:val="24"/>
        </w:rPr>
      </w:pPr>
      <w:r w:rsidRPr="001218F8">
        <w:rPr>
          <w:szCs w:val="24"/>
        </w:rPr>
        <w:t xml:space="preserve">Bendrovė tvarko asmens duomenis vadovaudamasi Europos Sąjungos Bendruoju duomenų apsaugos reglamentu (ES) 2016/679 (toliau – </w:t>
      </w:r>
      <w:r w:rsidRPr="001218F8">
        <w:rPr>
          <w:b/>
          <w:szCs w:val="24"/>
        </w:rPr>
        <w:t>Reglamentas</w:t>
      </w:r>
      <w:r w:rsidRPr="001218F8">
        <w:rPr>
          <w:szCs w:val="24"/>
        </w:rPr>
        <w:t>), Lietuvos Respublikos asmens duomenų teisinės apsaugos įstatymu bei kitais teisės aktais, reglamentuojančiais asmens duomenų tvarkymą.</w:t>
      </w:r>
    </w:p>
    <w:p w14:paraId="0EB2782C" w14:textId="7AB6272F" w:rsidR="00B30A10" w:rsidRPr="001218F8" w:rsidRDefault="008454D7" w:rsidP="00760750">
      <w:pPr>
        <w:pStyle w:val="Sraopastraipa"/>
        <w:numPr>
          <w:ilvl w:val="0"/>
          <w:numId w:val="1"/>
        </w:numPr>
        <w:ind w:left="567" w:hanging="567"/>
        <w:rPr>
          <w:szCs w:val="24"/>
        </w:rPr>
      </w:pPr>
      <w:r w:rsidRPr="001218F8">
        <w:rPr>
          <w:szCs w:val="24"/>
        </w:rPr>
        <w:t>Tvarkomų asmens duomenų apimtis priklauso nuo užsakomų ar naudojamų Bendrovės paslaugų ir to, kokią informaciją pateikia svetainės lankytojas, kai užsisako ir (ar) naudojasi Bendrovės paslaugomis, lankosi ar registruojasi svetainėje.</w:t>
      </w:r>
    </w:p>
    <w:p w14:paraId="6FB8F24B" w14:textId="390A3335" w:rsidR="00B30A10" w:rsidRPr="001218F8" w:rsidRDefault="008454D7" w:rsidP="00760750">
      <w:pPr>
        <w:numPr>
          <w:ilvl w:val="0"/>
          <w:numId w:val="2"/>
        </w:numPr>
        <w:ind w:left="567" w:hanging="567"/>
        <w:rPr>
          <w:szCs w:val="24"/>
        </w:rPr>
      </w:pPr>
      <w:r w:rsidRPr="001218F8">
        <w:rPr>
          <w:szCs w:val="24"/>
        </w:rPr>
        <w:t>Bendrovė, be kita ko, vadovaujasi šiais pagrindiniais duomenų tvarkymo principais:</w:t>
      </w:r>
    </w:p>
    <w:p w14:paraId="25341DEF" w14:textId="575B38EA" w:rsidR="00B30A10" w:rsidRPr="001218F8" w:rsidRDefault="008454D7" w:rsidP="001218F8">
      <w:pPr>
        <w:numPr>
          <w:ilvl w:val="1"/>
          <w:numId w:val="2"/>
        </w:numPr>
        <w:spacing w:after="3"/>
        <w:ind w:left="1134" w:hanging="567"/>
        <w:rPr>
          <w:szCs w:val="24"/>
        </w:rPr>
      </w:pPr>
      <w:r w:rsidRPr="001218F8">
        <w:rPr>
          <w:szCs w:val="24"/>
        </w:rPr>
        <w:t>Asmens duomenys renkami tik aiškiai apibrėžtais ir teisėtais tikslais.</w:t>
      </w:r>
    </w:p>
    <w:p w14:paraId="5B6D28DF" w14:textId="61A35FD8" w:rsidR="00B30A10" w:rsidRPr="001218F8" w:rsidRDefault="008454D7" w:rsidP="001218F8">
      <w:pPr>
        <w:numPr>
          <w:ilvl w:val="1"/>
          <w:numId w:val="2"/>
        </w:numPr>
        <w:spacing w:after="0"/>
        <w:ind w:left="1134" w:hanging="567"/>
        <w:rPr>
          <w:szCs w:val="24"/>
        </w:rPr>
      </w:pPr>
      <w:r w:rsidRPr="001218F8">
        <w:rPr>
          <w:szCs w:val="24"/>
        </w:rPr>
        <w:t>Asmens duomenys tvarkomi tik teisėtai ir sąžiningai.</w:t>
      </w:r>
    </w:p>
    <w:p w14:paraId="05C5E50E" w14:textId="53A0BE74" w:rsidR="00B30A10" w:rsidRPr="001218F8" w:rsidRDefault="008454D7" w:rsidP="001218F8">
      <w:pPr>
        <w:numPr>
          <w:ilvl w:val="1"/>
          <w:numId w:val="2"/>
        </w:numPr>
        <w:spacing w:after="6"/>
        <w:ind w:left="1134" w:hanging="567"/>
        <w:rPr>
          <w:szCs w:val="24"/>
        </w:rPr>
      </w:pPr>
      <w:r w:rsidRPr="001218F8">
        <w:rPr>
          <w:szCs w:val="24"/>
        </w:rPr>
        <w:lastRenderedPageBreak/>
        <w:t>Asmens duomenys nuolat atnaujinami.</w:t>
      </w:r>
    </w:p>
    <w:p w14:paraId="13F10F19" w14:textId="58B751F0" w:rsidR="00B30A10" w:rsidRPr="001218F8" w:rsidRDefault="008454D7" w:rsidP="001218F8">
      <w:pPr>
        <w:numPr>
          <w:ilvl w:val="1"/>
          <w:numId w:val="2"/>
        </w:numPr>
        <w:spacing w:after="0"/>
        <w:ind w:left="1134" w:hanging="567"/>
        <w:rPr>
          <w:szCs w:val="24"/>
        </w:rPr>
      </w:pPr>
      <w:r w:rsidRPr="001218F8">
        <w:rPr>
          <w:szCs w:val="24"/>
        </w:rPr>
        <w:t>Asmens duomenys saugomi saugiai ir ne ilgiau nei to reikalauja nustatyti duomenų tvarkymo tikslai ar teisės aktai.</w:t>
      </w:r>
    </w:p>
    <w:p w14:paraId="21DCF0B9" w14:textId="0BCF5050" w:rsidR="00B30A10" w:rsidRPr="001218F8" w:rsidRDefault="008454D7" w:rsidP="001218F8">
      <w:pPr>
        <w:pStyle w:val="Sraopastraipa"/>
        <w:numPr>
          <w:ilvl w:val="1"/>
          <w:numId w:val="2"/>
        </w:numPr>
        <w:ind w:left="1134" w:hanging="567"/>
        <w:rPr>
          <w:szCs w:val="24"/>
        </w:rPr>
      </w:pPr>
      <w:r w:rsidRPr="001218F8">
        <w:rPr>
          <w:szCs w:val="24"/>
        </w:rPr>
        <w:t>Asmens duomenis tvarko tik tie Bendrovės darbuotojai, kuriems suteikta tokia teisė pagal jų darbines funkcijas.</w:t>
      </w:r>
    </w:p>
    <w:p w14:paraId="340BBD5A" w14:textId="3120766F" w:rsidR="00B30A10" w:rsidRPr="001218F8" w:rsidRDefault="008454D7" w:rsidP="00760750">
      <w:pPr>
        <w:numPr>
          <w:ilvl w:val="0"/>
          <w:numId w:val="2"/>
        </w:numPr>
        <w:ind w:left="567" w:hanging="567"/>
        <w:rPr>
          <w:szCs w:val="24"/>
        </w:rPr>
      </w:pPr>
      <w:r w:rsidRPr="001218F8">
        <w:rPr>
          <w:szCs w:val="24"/>
        </w:rPr>
        <w:t>Duomenys Bendrovėje tvarkomi tik esant vienam ar keliems teisėto tvarkymo kriterijams – (i) siekiant užtikrinti paslaugų suteikimą pagal sutartį (t. y. siekiant įvykdyti sutartį arba siekiant imtis veiksmų duomenų subjekto prašymu prieš sudarant sutartį); (ii) gavus duomenų subjekto sutikimą; (iii) kai tvarkyti duomenis būtina, kad būtų įvykdyta Bendrovei taikoma teisinė prievolė; (iv) tvarkyti duomenis būtina siekiant atlikti užduotį, vykdomą viešojo intereso labui arba vykdant Bendrovei pavestas viešosios valdžios funkcijas; (v) kai asmens duomenis reikia tvarkyti dėl Bendrovės ar trečiosios šalies teisėtų interesų</w:t>
      </w:r>
      <w:r w:rsidR="009D72AC">
        <w:rPr>
          <w:szCs w:val="24"/>
        </w:rPr>
        <w:t>.</w:t>
      </w:r>
    </w:p>
    <w:p w14:paraId="416BFEDC" w14:textId="6EFF4AA7" w:rsidR="00B30A10" w:rsidRPr="001218F8" w:rsidRDefault="008454D7" w:rsidP="00760750">
      <w:pPr>
        <w:numPr>
          <w:ilvl w:val="0"/>
          <w:numId w:val="2"/>
        </w:numPr>
        <w:ind w:left="567" w:hanging="567"/>
        <w:rPr>
          <w:szCs w:val="24"/>
        </w:rPr>
      </w:pPr>
      <w:r w:rsidRPr="001218F8">
        <w:rPr>
          <w:szCs w:val="24"/>
        </w:rPr>
        <w:t>Tvarkydama ir saugodama asmens duomenis, Bendrovė įgyvendina organizacines ir technines priemones, kurios užtikrina asmens duomenų apsaugą nuo atsitiktinio ar neteisėto sunaikinimo, pakeitimo, atskleidimo, taip pat nuo bet kokio kito neteisėto tvarkymo. Prieigą prie Bendrovės tvarkomų asmens duomenų turi tik tie Bendrovės darbuotojai ir pagalbiniai paslaugų teikėjai, kuriems ji būtina darbo funkcijoms vykdyti arba paslaugoms Bendrovei suteikti.</w:t>
      </w:r>
    </w:p>
    <w:p w14:paraId="671D1D9A" w14:textId="77777777" w:rsidR="0039384D" w:rsidRPr="001218F8" w:rsidRDefault="008454D7" w:rsidP="00760750">
      <w:pPr>
        <w:numPr>
          <w:ilvl w:val="0"/>
          <w:numId w:val="2"/>
        </w:numPr>
        <w:spacing w:after="86"/>
        <w:ind w:left="567" w:hanging="567"/>
        <w:rPr>
          <w:szCs w:val="24"/>
        </w:rPr>
      </w:pPr>
      <w:r w:rsidRPr="001218F8">
        <w:rPr>
          <w:szCs w:val="24"/>
        </w:rPr>
        <w:t>Bendrovės klientas ar potencialus klientas yra atsakingas, kad jo pateikti asmens duomenys būtų tikslūs, teisingi, išsamūs. Jeigu pasikeičia jo pateikti asmens duomenys, jis privalo nedelsdamas apie tai informuoti Bendrovę. Bendrovė nebus atsakinga už žalą atsiradusią asmeniui ir (ar) tretiesiems asmenims dėl to, kad klientas ar potencialus klientas nurodė neteisingus ir (ar) neišsamius asmens duomenis arba nesikreipė dėl duomenų papildymo ir (ar) pakeitimo jiems pasikeitus.</w:t>
      </w:r>
    </w:p>
    <w:p w14:paraId="63059B6C" w14:textId="52DFEC9E" w:rsidR="00B30A10" w:rsidRPr="001218F8" w:rsidRDefault="008454D7" w:rsidP="00760750">
      <w:pPr>
        <w:numPr>
          <w:ilvl w:val="0"/>
          <w:numId w:val="2"/>
        </w:numPr>
        <w:spacing w:after="86"/>
        <w:ind w:left="567" w:hanging="567"/>
        <w:rPr>
          <w:szCs w:val="24"/>
        </w:rPr>
      </w:pPr>
      <w:r w:rsidRPr="001218F8">
        <w:rPr>
          <w:szCs w:val="24"/>
        </w:rPr>
        <w:t>Pateikdamas savo asmens duomenis, klientas ar potencialus klientas kartu suteikia Bendrovei teisę rinkti, kaupti, sisteminti, naudoti, ir tvarkyti šioje Politikoje numatytais tikslais visus ir bet kuriuos asmens duomenis, kuriuos jis tiesiogiai ar netiesiogiai pateikia lankydamasis interneto svetainėje ir naudodamasis Bendrovės teikiamomis paslaugomis.</w:t>
      </w:r>
    </w:p>
    <w:p w14:paraId="69286F73" w14:textId="77777777" w:rsidR="00B30A10" w:rsidRPr="001218F8" w:rsidRDefault="008454D7" w:rsidP="00760750">
      <w:pPr>
        <w:spacing w:after="146" w:line="259" w:lineRule="auto"/>
        <w:ind w:left="0" w:firstLine="0"/>
        <w:rPr>
          <w:szCs w:val="24"/>
        </w:rPr>
      </w:pPr>
      <w:r w:rsidRPr="001218F8">
        <w:rPr>
          <w:szCs w:val="24"/>
        </w:rPr>
        <w:t xml:space="preserve"> </w:t>
      </w:r>
    </w:p>
    <w:p w14:paraId="4F487A39" w14:textId="3F1CD8EA" w:rsidR="00B30A10" w:rsidRPr="001218F8" w:rsidRDefault="008454D7" w:rsidP="00760750">
      <w:pPr>
        <w:pStyle w:val="Antrat1"/>
        <w:ind w:left="-5" w:right="0"/>
        <w:jc w:val="both"/>
        <w:rPr>
          <w:szCs w:val="24"/>
        </w:rPr>
      </w:pPr>
      <w:r w:rsidRPr="001218F8">
        <w:rPr>
          <w:szCs w:val="24"/>
        </w:rPr>
        <w:t>Asmens duomenų šaltiniai</w:t>
      </w:r>
    </w:p>
    <w:p w14:paraId="2A85C8AE" w14:textId="176987C9" w:rsidR="00B30A10" w:rsidRPr="001218F8" w:rsidRDefault="008454D7" w:rsidP="00760750">
      <w:pPr>
        <w:numPr>
          <w:ilvl w:val="0"/>
          <w:numId w:val="3"/>
        </w:numPr>
        <w:ind w:left="567" w:hanging="567"/>
        <w:rPr>
          <w:szCs w:val="24"/>
        </w:rPr>
      </w:pPr>
      <w:r w:rsidRPr="001218F8">
        <w:rPr>
          <w:szCs w:val="24"/>
        </w:rPr>
        <w:t>Asmens duomenys paprastai gaunami tiesiogiai iš duomenų subjekto (Bendrovės kliento ar potencialaus kliento), kuris juos pateikia lankydamasis interneto svetainėje ir (ar) naudodamasis Bendrovės teikiamomis paslaugomis.</w:t>
      </w:r>
    </w:p>
    <w:p w14:paraId="69708B3B" w14:textId="5A3D4D57" w:rsidR="00B30A10" w:rsidRPr="001218F8" w:rsidRDefault="008454D7" w:rsidP="00760750">
      <w:pPr>
        <w:numPr>
          <w:ilvl w:val="0"/>
          <w:numId w:val="3"/>
        </w:numPr>
        <w:ind w:left="567" w:hanging="567"/>
        <w:rPr>
          <w:szCs w:val="24"/>
        </w:rPr>
      </w:pPr>
      <w:r w:rsidRPr="001218F8">
        <w:rPr>
          <w:szCs w:val="24"/>
        </w:rPr>
        <w:t>Duomenys gali būti automatiškai generuojami, kai klientas naršo Bendrovės interneto svetainėje.</w:t>
      </w:r>
    </w:p>
    <w:p w14:paraId="1D9A5657" w14:textId="7CCCE26F" w:rsidR="00B30A10" w:rsidRPr="001218F8" w:rsidRDefault="008454D7" w:rsidP="00760750">
      <w:pPr>
        <w:numPr>
          <w:ilvl w:val="0"/>
          <w:numId w:val="3"/>
        </w:numPr>
        <w:spacing w:after="85"/>
        <w:ind w:left="567" w:hanging="567"/>
        <w:rPr>
          <w:szCs w:val="24"/>
        </w:rPr>
      </w:pPr>
      <w:r w:rsidRPr="001218F8">
        <w:rPr>
          <w:szCs w:val="24"/>
        </w:rPr>
        <w:t>Nors klientas neprivalo pateikti jokių asmens duomenų Bendrovei, tačiau gali būti, kad tam tikros paslaugos negalės būti jam suteiktos, jei asmens duomenys nebus pateikti.</w:t>
      </w:r>
    </w:p>
    <w:p w14:paraId="44EEFD67" w14:textId="77777777" w:rsidR="00B30A10" w:rsidRPr="001218F8" w:rsidRDefault="008454D7" w:rsidP="00760750">
      <w:pPr>
        <w:spacing w:after="146" w:line="259" w:lineRule="auto"/>
        <w:ind w:left="0" w:firstLine="0"/>
        <w:rPr>
          <w:szCs w:val="24"/>
        </w:rPr>
      </w:pPr>
      <w:r w:rsidRPr="001218F8">
        <w:rPr>
          <w:szCs w:val="24"/>
        </w:rPr>
        <w:t xml:space="preserve"> </w:t>
      </w:r>
    </w:p>
    <w:p w14:paraId="1F7C424B" w14:textId="5B17C8BD" w:rsidR="00B30A10" w:rsidRPr="001218F8" w:rsidRDefault="008454D7" w:rsidP="00760750">
      <w:pPr>
        <w:pStyle w:val="Antrat1"/>
        <w:ind w:left="-5" w:right="0"/>
        <w:jc w:val="both"/>
        <w:rPr>
          <w:szCs w:val="24"/>
        </w:rPr>
      </w:pPr>
      <w:r w:rsidRPr="001218F8">
        <w:rPr>
          <w:szCs w:val="24"/>
        </w:rPr>
        <w:t>Asmens duomenų tvarkymo tikslai</w:t>
      </w:r>
    </w:p>
    <w:p w14:paraId="7D0803F8" w14:textId="643B69CA" w:rsidR="00B30A10" w:rsidRPr="001218F8" w:rsidRDefault="008454D7" w:rsidP="00760750">
      <w:pPr>
        <w:ind w:left="567" w:hanging="567"/>
        <w:rPr>
          <w:szCs w:val="24"/>
        </w:rPr>
      </w:pPr>
      <w:r w:rsidRPr="001218F8">
        <w:rPr>
          <w:szCs w:val="24"/>
        </w:rPr>
        <w:t>16.</w:t>
      </w:r>
      <w:r w:rsidRPr="001218F8">
        <w:rPr>
          <w:rFonts w:eastAsia="Arial"/>
          <w:szCs w:val="24"/>
        </w:rPr>
        <w:t xml:space="preserve"> </w:t>
      </w:r>
      <w:r w:rsidRPr="001218F8">
        <w:rPr>
          <w:szCs w:val="24"/>
        </w:rPr>
        <w:t>Bendrovė tvarko asmens duomenis šiais pagrindiniais tikslais:</w:t>
      </w:r>
    </w:p>
    <w:p w14:paraId="378D414C" w14:textId="77777777" w:rsidR="00B30A10" w:rsidRPr="001218F8" w:rsidRDefault="008454D7" w:rsidP="00760750">
      <w:pPr>
        <w:numPr>
          <w:ilvl w:val="0"/>
          <w:numId w:val="4"/>
        </w:numPr>
        <w:spacing w:after="0"/>
        <w:ind w:left="1134" w:hanging="567"/>
        <w:rPr>
          <w:szCs w:val="24"/>
        </w:rPr>
      </w:pPr>
      <w:r w:rsidRPr="001218F8">
        <w:rPr>
          <w:szCs w:val="24"/>
        </w:rPr>
        <w:t xml:space="preserve">Teikiant interneto svetainėje nurodytas paslaugas; </w:t>
      </w:r>
    </w:p>
    <w:p w14:paraId="410ED25B" w14:textId="4F78006B" w:rsidR="00B30A10" w:rsidRPr="001218F8" w:rsidRDefault="008454D7" w:rsidP="00760750">
      <w:pPr>
        <w:numPr>
          <w:ilvl w:val="0"/>
          <w:numId w:val="4"/>
        </w:numPr>
        <w:spacing w:after="0"/>
        <w:ind w:left="1134" w:hanging="567"/>
        <w:rPr>
          <w:szCs w:val="24"/>
        </w:rPr>
      </w:pPr>
      <w:r w:rsidRPr="001218F8">
        <w:rPr>
          <w:szCs w:val="24"/>
        </w:rPr>
        <w:t>Atsakant į kliento klausimus ir (ar) užklausas ir sprendžiant iškilusias problemas;</w:t>
      </w:r>
    </w:p>
    <w:p w14:paraId="70A8CD6A" w14:textId="31E8EA79" w:rsidR="00B30A10" w:rsidRPr="001218F8" w:rsidRDefault="008454D7" w:rsidP="00760750">
      <w:pPr>
        <w:numPr>
          <w:ilvl w:val="0"/>
          <w:numId w:val="4"/>
        </w:numPr>
        <w:spacing w:after="0"/>
        <w:ind w:left="1134" w:hanging="567"/>
        <w:rPr>
          <w:szCs w:val="24"/>
        </w:rPr>
      </w:pPr>
      <w:r w:rsidRPr="001218F8">
        <w:rPr>
          <w:szCs w:val="24"/>
        </w:rPr>
        <w:t>Administruojant mokėjimus ir skolas;</w:t>
      </w:r>
    </w:p>
    <w:p w14:paraId="16DD4BFA" w14:textId="46F14B77" w:rsidR="00B30A10" w:rsidRPr="001218F8" w:rsidRDefault="008454D7" w:rsidP="00760750">
      <w:pPr>
        <w:numPr>
          <w:ilvl w:val="0"/>
          <w:numId w:val="4"/>
        </w:numPr>
        <w:spacing w:after="0"/>
        <w:ind w:left="1134" w:hanging="567"/>
        <w:rPr>
          <w:szCs w:val="24"/>
        </w:rPr>
      </w:pPr>
      <w:r w:rsidRPr="001218F8">
        <w:rPr>
          <w:szCs w:val="24"/>
        </w:rPr>
        <w:t>Bendrovės vidaus administravimo tikslais;</w:t>
      </w:r>
    </w:p>
    <w:p w14:paraId="42B88206" w14:textId="49B4E841" w:rsidR="00B30A10" w:rsidRDefault="008454D7" w:rsidP="00760750">
      <w:pPr>
        <w:numPr>
          <w:ilvl w:val="0"/>
          <w:numId w:val="4"/>
        </w:numPr>
        <w:spacing w:after="38"/>
        <w:ind w:left="1134" w:hanging="567"/>
        <w:rPr>
          <w:szCs w:val="24"/>
        </w:rPr>
      </w:pPr>
      <w:r w:rsidRPr="001218F8">
        <w:rPr>
          <w:szCs w:val="24"/>
        </w:rPr>
        <w:t>Sutartinių santykių administravimo bei vykdymo tikslais, siekiant tinkamai įvykdyti sutartinius įsipareigojimus, palaikyti ryšius su tiekėjais, partneriais bei klientais vystant verslą, teikiant paslaugas bei bendradarbiaujant;</w:t>
      </w:r>
    </w:p>
    <w:p w14:paraId="3B60EF9B" w14:textId="55D355EC" w:rsidR="008E6B3A" w:rsidRDefault="00901AA6" w:rsidP="00760750">
      <w:pPr>
        <w:numPr>
          <w:ilvl w:val="0"/>
          <w:numId w:val="4"/>
        </w:numPr>
        <w:spacing w:after="38"/>
        <w:ind w:left="1134" w:hanging="567"/>
        <w:rPr>
          <w:szCs w:val="24"/>
        </w:rPr>
      </w:pPr>
      <w:r>
        <w:rPr>
          <w:szCs w:val="24"/>
        </w:rPr>
        <w:t>Vietinės rinkliavos savitarnos p</w:t>
      </w:r>
      <w:r w:rsidR="008E6B3A">
        <w:rPr>
          <w:szCs w:val="24"/>
        </w:rPr>
        <w:t>askyrų administravimo ir tapatybės nustatymo tikslu</w:t>
      </w:r>
      <w:r>
        <w:rPr>
          <w:szCs w:val="24"/>
        </w:rPr>
        <w:t>;</w:t>
      </w:r>
    </w:p>
    <w:p w14:paraId="0B159A12" w14:textId="1D37AA43" w:rsidR="00255B10" w:rsidRDefault="00A122C8" w:rsidP="00255B10">
      <w:pPr>
        <w:numPr>
          <w:ilvl w:val="0"/>
          <w:numId w:val="4"/>
        </w:numPr>
        <w:spacing w:after="38"/>
        <w:ind w:left="1134" w:hanging="567"/>
        <w:rPr>
          <w:szCs w:val="24"/>
        </w:rPr>
      </w:pPr>
      <w:r>
        <w:rPr>
          <w:szCs w:val="24"/>
        </w:rPr>
        <w:lastRenderedPageBreak/>
        <w:t xml:space="preserve">Asmenų ir turto apsaugos </w:t>
      </w:r>
      <w:r w:rsidR="00255B10">
        <w:rPr>
          <w:szCs w:val="24"/>
        </w:rPr>
        <w:t>tikslu (vykdomas vaizdo stebėjimas);</w:t>
      </w:r>
    </w:p>
    <w:p w14:paraId="7B8B9325" w14:textId="5356DA3B" w:rsidR="00255B10" w:rsidRPr="00255B10" w:rsidRDefault="00255B10">
      <w:pPr>
        <w:numPr>
          <w:ilvl w:val="0"/>
          <w:numId w:val="4"/>
        </w:numPr>
        <w:spacing w:after="38"/>
        <w:ind w:left="1134" w:hanging="567"/>
        <w:rPr>
          <w:szCs w:val="24"/>
        </w:rPr>
      </w:pPr>
      <w:r>
        <w:rPr>
          <w:szCs w:val="24"/>
        </w:rPr>
        <w:t>Bendrovės žinomumo skatinimo ir veiklos viešinimo tikslu</w:t>
      </w:r>
      <w:r w:rsidR="00A33086">
        <w:rPr>
          <w:szCs w:val="24"/>
        </w:rPr>
        <w:t>;</w:t>
      </w:r>
    </w:p>
    <w:p w14:paraId="125EB1B0" w14:textId="6BA9B5D7" w:rsidR="00A122C8" w:rsidRPr="00496ADC" w:rsidRDefault="008454D7" w:rsidP="00E44076">
      <w:pPr>
        <w:pStyle w:val="Sraopastraipa"/>
        <w:numPr>
          <w:ilvl w:val="0"/>
          <w:numId w:val="4"/>
        </w:numPr>
        <w:tabs>
          <w:tab w:val="left" w:pos="1134"/>
        </w:tabs>
        <w:spacing w:after="0"/>
        <w:ind w:left="1134" w:hanging="567"/>
        <w:rPr>
          <w:szCs w:val="24"/>
        </w:rPr>
      </w:pPr>
      <w:r w:rsidRPr="00496ADC">
        <w:rPr>
          <w:szCs w:val="24"/>
        </w:rPr>
        <w:t>Vykdant teisės aktų nustatytus reikalavimus atliekų tvarkymo srityje ir teikiant duomenis valstybinėms institucijoms (duomenų valdytojams)</w:t>
      </w:r>
      <w:r w:rsidR="00496ADC">
        <w:rPr>
          <w:szCs w:val="24"/>
        </w:rPr>
        <w:t>.</w:t>
      </w:r>
    </w:p>
    <w:p w14:paraId="52C05291" w14:textId="35FECD44" w:rsidR="00A122C8" w:rsidRDefault="00A122C8" w:rsidP="003A5DFB">
      <w:pPr>
        <w:tabs>
          <w:tab w:val="left" w:pos="1134"/>
        </w:tabs>
        <w:spacing w:after="0"/>
        <w:ind w:left="0" w:firstLine="0"/>
        <w:rPr>
          <w:szCs w:val="24"/>
        </w:rPr>
      </w:pPr>
    </w:p>
    <w:p w14:paraId="40E37F7D" w14:textId="77777777" w:rsidR="00B30A10" w:rsidRPr="001218F8" w:rsidRDefault="008454D7" w:rsidP="00760750">
      <w:pPr>
        <w:pStyle w:val="Antrat1"/>
        <w:ind w:left="-5" w:right="0"/>
        <w:jc w:val="both"/>
        <w:rPr>
          <w:szCs w:val="24"/>
        </w:rPr>
      </w:pPr>
      <w:r w:rsidRPr="001218F8">
        <w:rPr>
          <w:szCs w:val="24"/>
        </w:rPr>
        <w:t xml:space="preserve">Asmens duomenų tvarkymas paslaugų teikimo tikslu </w:t>
      </w:r>
    </w:p>
    <w:p w14:paraId="729EC3A3" w14:textId="68B1F1AA" w:rsidR="00B30A10" w:rsidRPr="001218F8" w:rsidRDefault="008454D7" w:rsidP="00760750">
      <w:pPr>
        <w:numPr>
          <w:ilvl w:val="0"/>
          <w:numId w:val="5"/>
        </w:numPr>
        <w:ind w:left="567" w:hanging="567"/>
        <w:rPr>
          <w:szCs w:val="24"/>
        </w:rPr>
      </w:pPr>
      <w:r w:rsidRPr="001218F8">
        <w:rPr>
          <w:szCs w:val="24"/>
        </w:rPr>
        <w:t>Kai fizinis asmuo (duomenų subjektas) naudojasi Bendrovės teikiamomis paslaugomis, Bendrovė tvarko asmens duomenis duomenų subjektui juos pateikiant tiesiogiai Bendrovei bei renka juos, kai naudojamasi Bendrovės teikiamomis paslaugomis.</w:t>
      </w:r>
    </w:p>
    <w:p w14:paraId="4FC42D44" w14:textId="0B864DED" w:rsidR="00B30A10" w:rsidRPr="001218F8" w:rsidRDefault="008454D7" w:rsidP="00760750">
      <w:pPr>
        <w:numPr>
          <w:ilvl w:val="0"/>
          <w:numId w:val="5"/>
        </w:numPr>
        <w:ind w:left="567" w:hanging="567"/>
        <w:rPr>
          <w:szCs w:val="24"/>
        </w:rPr>
      </w:pPr>
      <w:r w:rsidRPr="001218F8">
        <w:rPr>
          <w:szCs w:val="24"/>
        </w:rPr>
        <w:t>Bendrovė turi teisę perduoti savo klientų asmens duomenis trečiosioms šalimis, kurioms būtina tvarkyti klientų asmens duomenis šioje Politikoje ar teisės aktuose nurodytais tikslais.</w:t>
      </w:r>
    </w:p>
    <w:p w14:paraId="340956A8" w14:textId="3A68475A" w:rsidR="00B30A10" w:rsidRPr="001218F8" w:rsidRDefault="008454D7" w:rsidP="00760750">
      <w:pPr>
        <w:numPr>
          <w:ilvl w:val="0"/>
          <w:numId w:val="5"/>
        </w:numPr>
        <w:spacing w:after="89"/>
        <w:ind w:left="567" w:hanging="567"/>
        <w:rPr>
          <w:szCs w:val="24"/>
        </w:rPr>
      </w:pPr>
      <w:r w:rsidRPr="001218F8">
        <w:rPr>
          <w:szCs w:val="24"/>
        </w:rPr>
        <w:t>Bendrovė įsipareigoja klientų duomenis perduoti trečiosioms šalims tik tokia apimtimi ir tik tais atvejais, kai būtina atitinkamoms paslaugoms suteikti ir (ar) teisės aktuose nustatytoms prievolėms įvykdyti. Jei konkrečios paslaugos suteikimui asmens duomenys nėra būtini, jie nėra perduodami. Asmens duomenis minėtoms trečiosioms šalims Bendrovė perduoda duomenų teikimo susitarimo arba konkretaus teisės akto pagrindu, griežtai laikydamasi teisės aktų nustatytų reikalavimų.</w:t>
      </w:r>
    </w:p>
    <w:p w14:paraId="654E3369" w14:textId="4D8621C2" w:rsidR="00B30A10" w:rsidRPr="001218F8" w:rsidRDefault="00B30A10" w:rsidP="00760750">
      <w:pPr>
        <w:spacing w:after="146" w:line="259" w:lineRule="auto"/>
        <w:ind w:left="0" w:firstLine="0"/>
        <w:rPr>
          <w:szCs w:val="24"/>
        </w:rPr>
      </w:pPr>
    </w:p>
    <w:p w14:paraId="04172ED2" w14:textId="2DC9F60E" w:rsidR="00B30A10" w:rsidRPr="001218F8" w:rsidRDefault="008454D7" w:rsidP="00760750">
      <w:pPr>
        <w:pStyle w:val="Antrat1"/>
        <w:ind w:left="-5" w:right="0"/>
        <w:jc w:val="both"/>
        <w:rPr>
          <w:szCs w:val="24"/>
        </w:rPr>
      </w:pPr>
      <w:r w:rsidRPr="001218F8">
        <w:rPr>
          <w:szCs w:val="24"/>
        </w:rPr>
        <w:t>Asmens duomenų tvarkymas tiesioginės rinkodaros tikslu</w:t>
      </w:r>
    </w:p>
    <w:p w14:paraId="086BE271" w14:textId="3DCEDBE2" w:rsidR="00B30A10" w:rsidRPr="001218F8" w:rsidRDefault="008454D7" w:rsidP="00760750">
      <w:pPr>
        <w:numPr>
          <w:ilvl w:val="0"/>
          <w:numId w:val="6"/>
        </w:numPr>
        <w:ind w:left="567" w:hanging="567"/>
        <w:rPr>
          <w:szCs w:val="24"/>
        </w:rPr>
      </w:pPr>
      <w:r w:rsidRPr="001218F8">
        <w:rPr>
          <w:szCs w:val="24"/>
        </w:rPr>
        <w:t>Tiesioginės rinkodaros tikslais Bendrovė gali tvarkyti šiuos duomenis: duomenų subjekto vardą, pavardę, juridinio asmens pavadinimą, elektroninio pašto adresą. Sutikimas, kad asmens duomenys būtų naudojami tiesioginės rinkodaros tikslais, išreiškiamas interneto svetainėje užsiprenumeruojant Bendrovės siunčiamą informaciją apie aktualius įvykius. Sutikimo dėl tiesioginės rinkodaros davimas yra savanoriškas, jis nėra sutartinių santykiu su Bendrove sąlyga ir nedaro įtakos santykiams tarp duomenų subjekto ir Bendrovės.</w:t>
      </w:r>
    </w:p>
    <w:p w14:paraId="2DDACCB6" w14:textId="43D654A7" w:rsidR="00B30A10" w:rsidRPr="001218F8" w:rsidRDefault="008454D7" w:rsidP="00760750">
      <w:pPr>
        <w:numPr>
          <w:ilvl w:val="0"/>
          <w:numId w:val="6"/>
        </w:numPr>
        <w:ind w:left="567" w:hanging="567"/>
        <w:rPr>
          <w:szCs w:val="24"/>
        </w:rPr>
      </w:pPr>
      <w:r w:rsidRPr="001218F8">
        <w:rPr>
          <w:szCs w:val="24"/>
        </w:rPr>
        <w:t>Bendrovė gali siųsti informacinio pobūdžio pranešimus, jei asmuo davė sutikimą Bendrovei naudoti jo duomenis tiesioginės rinkodaros tikslu, o esamiems Bendrovės klientams be atskiro sutikimo panašių paslaugų rinkodarai, jei jiems yra suteikiama aiški, nemokama ir lengvai įgyvendinama galimybė nesutikti arba atsisakyti tokio jų kontaktinių duomenų naudojimo ir jei jie iš pradžių neprieštaravo dėl tokio duomenų naudojimo, siunčiant kiekvieną žinutę.</w:t>
      </w:r>
    </w:p>
    <w:p w14:paraId="3DEC3CC8" w14:textId="107A658F" w:rsidR="0039384D" w:rsidRPr="001218F8" w:rsidRDefault="008454D7" w:rsidP="00760750">
      <w:pPr>
        <w:numPr>
          <w:ilvl w:val="0"/>
          <w:numId w:val="6"/>
        </w:numPr>
        <w:ind w:left="567" w:hanging="567"/>
        <w:rPr>
          <w:szCs w:val="24"/>
        </w:rPr>
      </w:pPr>
      <w:r w:rsidRPr="001218F8">
        <w:rPr>
          <w:szCs w:val="24"/>
        </w:rPr>
        <w:t>Tiesioginės rinkodaros tikslais Bendrovė gali siųsti pranešimus elektroniniu paštu.</w:t>
      </w:r>
    </w:p>
    <w:p w14:paraId="2AE49641" w14:textId="4296DF17" w:rsidR="00B30A10" w:rsidRPr="001218F8" w:rsidRDefault="008454D7" w:rsidP="00760750">
      <w:pPr>
        <w:numPr>
          <w:ilvl w:val="0"/>
          <w:numId w:val="6"/>
        </w:numPr>
        <w:ind w:left="567" w:hanging="567"/>
        <w:rPr>
          <w:szCs w:val="24"/>
        </w:rPr>
      </w:pPr>
      <w:r w:rsidRPr="001218F8">
        <w:rPr>
          <w:szCs w:val="24"/>
        </w:rPr>
        <w:t xml:space="preserve">Sutikimą dėl tiesioginės rinkodaros asmuo gali bet kuriuo metu atšaukti, informuodamas apie tai el. pašto adresu: </w:t>
      </w:r>
      <w:r w:rsidRPr="001218F8">
        <w:rPr>
          <w:color w:val="0000FF"/>
          <w:szCs w:val="24"/>
          <w:u w:val="single" w:color="0000FF"/>
        </w:rPr>
        <w:t>dap@alytausratc.lt</w:t>
      </w:r>
      <w:r w:rsidRPr="001218F8">
        <w:rPr>
          <w:szCs w:val="24"/>
        </w:rPr>
        <w:t xml:space="preserve"> ar kitaip susisiekdamas su Bendrove.</w:t>
      </w:r>
    </w:p>
    <w:p w14:paraId="1E650E09" w14:textId="77777777" w:rsidR="009E23CC" w:rsidRPr="001218F8" w:rsidRDefault="009E23CC" w:rsidP="00760750">
      <w:pPr>
        <w:ind w:left="0" w:firstLine="0"/>
        <w:rPr>
          <w:b/>
          <w:szCs w:val="24"/>
        </w:rPr>
      </w:pPr>
    </w:p>
    <w:p w14:paraId="25D8419E" w14:textId="77777777" w:rsidR="009E23CC" w:rsidRPr="001218F8" w:rsidRDefault="009E23CC" w:rsidP="00760750">
      <w:pPr>
        <w:ind w:left="0" w:firstLine="0"/>
        <w:rPr>
          <w:b/>
          <w:szCs w:val="24"/>
        </w:rPr>
      </w:pPr>
      <w:r w:rsidRPr="001218F8">
        <w:rPr>
          <w:b/>
          <w:szCs w:val="24"/>
        </w:rPr>
        <w:t>Vaizdo stebėjimas Bendrovėje turto ir asmenų apsaugos tikslu</w:t>
      </w:r>
    </w:p>
    <w:p w14:paraId="745A15C6" w14:textId="2010936C" w:rsidR="00760750" w:rsidRPr="009D03D2" w:rsidRDefault="001218F8" w:rsidP="009D03D2">
      <w:pPr>
        <w:pStyle w:val="Sraopastraipa"/>
        <w:numPr>
          <w:ilvl w:val="0"/>
          <w:numId w:val="6"/>
        </w:numPr>
        <w:ind w:left="567" w:hanging="567"/>
        <w:rPr>
          <w:szCs w:val="24"/>
        </w:rPr>
      </w:pPr>
      <w:r w:rsidRPr="009D03D2">
        <w:rPr>
          <w:spacing w:val="-2"/>
          <w:szCs w:val="24"/>
        </w:rPr>
        <w:t xml:space="preserve">Vaizdo stebėjimas vykdomas šiais adresais: Pramonės g. 3A, Prienai; Gardino g. 1000 Druskininkai; Alovės g. 6, Alytus; Karjero g. 2, Alytus; Alovės sen., Takniškių k., Alytaus r. </w:t>
      </w:r>
      <w:r w:rsidR="00365D68">
        <w:rPr>
          <w:spacing w:val="-2"/>
          <w:szCs w:val="24"/>
        </w:rPr>
        <w:t xml:space="preserve">Taip pat vaizdo stebėjimo kameros </w:t>
      </w:r>
      <w:r w:rsidR="00A72ED7">
        <w:rPr>
          <w:spacing w:val="-2"/>
          <w:szCs w:val="24"/>
        </w:rPr>
        <w:t xml:space="preserve">įrengtos Bendrovės </w:t>
      </w:r>
      <w:r w:rsidR="000A7257">
        <w:rPr>
          <w:spacing w:val="-2"/>
          <w:szCs w:val="24"/>
        </w:rPr>
        <w:t>šiukšliavež</w:t>
      </w:r>
      <w:r w:rsidR="00235B5D">
        <w:rPr>
          <w:spacing w:val="-2"/>
          <w:szCs w:val="24"/>
        </w:rPr>
        <w:t>ėse</w:t>
      </w:r>
      <w:r w:rsidR="000A7257">
        <w:rPr>
          <w:spacing w:val="-2"/>
          <w:szCs w:val="24"/>
        </w:rPr>
        <w:t xml:space="preserve">. </w:t>
      </w:r>
      <w:r w:rsidR="00760750" w:rsidRPr="009D03D2">
        <w:rPr>
          <w:szCs w:val="24"/>
        </w:rPr>
        <w:t>Vaizdo stebėjimas vykdomas Bendrovės turto ir asmenų apsaugos</w:t>
      </w:r>
      <w:r w:rsidR="00692894">
        <w:rPr>
          <w:szCs w:val="24"/>
        </w:rPr>
        <w:t xml:space="preserve"> bei paslaugų kokybės užtikrinimo</w:t>
      </w:r>
      <w:r w:rsidR="00760750" w:rsidRPr="009D03D2">
        <w:rPr>
          <w:szCs w:val="24"/>
        </w:rPr>
        <w:t xml:space="preserve"> tikslu, teisėtų Bendrovės ir trečiųjų asmenų interesų pagrindu. Renkami duomenys: vaizdo įrašai, vaizdo įrašų užfiksavimo data ir laikas, vieta.</w:t>
      </w:r>
    </w:p>
    <w:p w14:paraId="3F0242CB" w14:textId="441CFB1A" w:rsidR="00760750" w:rsidRDefault="00760750" w:rsidP="00760750">
      <w:pPr>
        <w:numPr>
          <w:ilvl w:val="0"/>
          <w:numId w:val="6"/>
        </w:numPr>
        <w:ind w:left="567" w:hanging="567"/>
        <w:rPr>
          <w:szCs w:val="24"/>
        </w:rPr>
      </w:pPr>
      <w:r w:rsidRPr="001218F8">
        <w:rPr>
          <w:szCs w:val="24"/>
        </w:rPr>
        <w:t>Vaizdo stebėjimą Bendrovė organizuoja taip, kad į stebėjimo lauką nepakliūtų didesnė nei būtinai reikalinga teritorija (patalpa, patalpos dalis).</w:t>
      </w:r>
    </w:p>
    <w:p w14:paraId="293CADE2" w14:textId="1884AA91" w:rsidR="00CF604A" w:rsidRPr="001218F8" w:rsidRDefault="00CF604A" w:rsidP="00760750">
      <w:pPr>
        <w:numPr>
          <w:ilvl w:val="0"/>
          <w:numId w:val="6"/>
        </w:numPr>
        <w:ind w:left="567" w:hanging="567"/>
        <w:rPr>
          <w:szCs w:val="24"/>
        </w:rPr>
      </w:pPr>
      <w:r>
        <w:rPr>
          <w:szCs w:val="24"/>
        </w:rPr>
        <w:t>Vaizdo stebėjimas ant Bendrovės</w:t>
      </w:r>
      <w:r w:rsidR="006D1622">
        <w:rPr>
          <w:szCs w:val="24"/>
        </w:rPr>
        <w:t xml:space="preserve"> šiukšliavežių įrengtomis kameromis fiksuoja šiukšlių </w:t>
      </w:r>
      <w:r w:rsidR="00E30655">
        <w:rPr>
          <w:szCs w:val="24"/>
        </w:rPr>
        <w:t>surinkimo ir išvežimo procesą, gali apimti ir dalį privačios teritorijos</w:t>
      </w:r>
      <w:r w:rsidR="00607735">
        <w:rPr>
          <w:szCs w:val="24"/>
        </w:rPr>
        <w:t>, kai fiksuojama šiukšlių konteinerio vieta</w:t>
      </w:r>
      <w:r w:rsidR="00FA1DE4">
        <w:rPr>
          <w:szCs w:val="24"/>
        </w:rPr>
        <w:t>.</w:t>
      </w:r>
    </w:p>
    <w:p w14:paraId="54C934F2" w14:textId="77777777" w:rsidR="001218F8" w:rsidRPr="001218F8" w:rsidRDefault="001218F8" w:rsidP="003A5DFB">
      <w:pPr>
        <w:pStyle w:val="Sraopastraipa"/>
        <w:numPr>
          <w:ilvl w:val="0"/>
          <w:numId w:val="6"/>
        </w:numPr>
        <w:spacing w:after="0" w:line="276" w:lineRule="auto"/>
        <w:ind w:left="567" w:hanging="567"/>
      </w:pPr>
      <w:r w:rsidRPr="001218F8">
        <w:lastRenderedPageBreak/>
        <w:t>Vaizdo stebėjimo metu surinkti asmens duomenys saugomi iki 14 (keturiolika) kalendorinių dienų nuo jų užfiksavimo momento, išskyrus atvejus, kai esama pagrindo manyti, kad yra užfiksuotas darbo drausmės pažeidimas, daroma nusikalstama veika ar kiti neteisėti veiksmai (iki atitinkamo tyrimo ir (ar) bylos nagrinėjimo pabaigos). Vaizdo duomenys naikinami automatiškai pasibaigus jų saugojimo terminui.</w:t>
      </w:r>
    </w:p>
    <w:p w14:paraId="46010187" w14:textId="77777777" w:rsidR="00760750" w:rsidRDefault="00760750" w:rsidP="009D03D2">
      <w:pPr>
        <w:pStyle w:val="Sraopastraipa"/>
        <w:numPr>
          <w:ilvl w:val="0"/>
          <w:numId w:val="6"/>
        </w:numPr>
        <w:ind w:left="567" w:hanging="567"/>
        <w:rPr>
          <w:szCs w:val="24"/>
        </w:rPr>
      </w:pPr>
      <w:r w:rsidRPr="001218F8">
        <w:rPr>
          <w:szCs w:val="24"/>
        </w:rPr>
        <w:t>Vaizdo įrašai gali būti naudojami tik įtariamoms nusikalstamoms veikoms, administraciniams teisės pažeidimams atskleisti arba Bendrovės darbuotojų, paslaugų teikėjų, trečiųjų asmenų, Bendrovės turto sugadinimu padarytai žalai įrodyti, atskleisti ir gali būti perduoti tik įstatymų nustatyta tvarka turintiems teisė gauti šiuos duomenis asmenims.</w:t>
      </w:r>
    </w:p>
    <w:p w14:paraId="2FA47B2D" w14:textId="77777777" w:rsidR="001218F8" w:rsidRPr="001218F8" w:rsidRDefault="001218F8" w:rsidP="001218F8">
      <w:pPr>
        <w:pStyle w:val="Sraopastraipa"/>
        <w:ind w:left="567" w:firstLine="0"/>
        <w:rPr>
          <w:szCs w:val="24"/>
        </w:rPr>
      </w:pPr>
    </w:p>
    <w:p w14:paraId="54162CBC" w14:textId="77777777" w:rsidR="009E23CC" w:rsidRPr="001218F8" w:rsidRDefault="009E23CC" w:rsidP="00760750">
      <w:pPr>
        <w:ind w:left="0" w:firstLine="0"/>
        <w:rPr>
          <w:b/>
          <w:szCs w:val="24"/>
        </w:rPr>
      </w:pPr>
      <w:r w:rsidRPr="001218F8">
        <w:rPr>
          <w:b/>
          <w:szCs w:val="24"/>
        </w:rPr>
        <w:t>Asmens duomenų tvarkymas įsidarbinimo Bendrovėje tikslu</w:t>
      </w:r>
    </w:p>
    <w:p w14:paraId="71BF1BC2" w14:textId="77777777" w:rsidR="00760750" w:rsidRPr="001218F8" w:rsidRDefault="00760750" w:rsidP="009D03D2">
      <w:pPr>
        <w:numPr>
          <w:ilvl w:val="0"/>
          <w:numId w:val="6"/>
        </w:numPr>
        <w:ind w:left="567" w:hanging="567"/>
        <w:rPr>
          <w:szCs w:val="24"/>
        </w:rPr>
      </w:pPr>
      <w:r w:rsidRPr="001218F8">
        <w:rPr>
          <w:szCs w:val="24"/>
        </w:rPr>
        <w:t>Potencialūs Bendrovės darbuotojai (kandidatai, asmenys ieškantys darbo) Bendrovei pateikia šiuos asmens duomenis: CV, vardas, pavardė, kontaktai. Potencialūs darbuotojai apie jų asmens duomenų tvarkymą, duomenų saugojimo terminus informuojami pirmo kontakto žodžiu metu ar elektroniniu paštu (jei potencialus darbuotojas į Bendrovę kreipiasi elektroniniu paštu). Be to, potencialūs darbuotojai su jų asmens duomenų tvarkymu gali susipažinti šioje Politikoje.</w:t>
      </w:r>
    </w:p>
    <w:p w14:paraId="4B98DE28" w14:textId="77777777" w:rsidR="00760750" w:rsidRPr="001218F8" w:rsidRDefault="008454D7" w:rsidP="009D03D2">
      <w:pPr>
        <w:numPr>
          <w:ilvl w:val="0"/>
          <w:numId w:val="6"/>
        </w:numPr>
        <w:ind w:left="567" w:hanging="567"/>
        <w:rPr>
          <w:szCs w:val="24"/>
        </w:rPr>
      </w:pPr>
      <w:r w:rsidRPr="001218F8">
        <w:rPr>
          <w:szCs w:val="24"/>
        </w:rPr>
        <w:t>Duomenų subjektų asmens duomenys, pateikti kandidatuojant į konkrečią Bendrovės skelbiamą poziciją, tvarkomi darbo sutarties su potencialiu darbuotoju sudarymo tikslu.</w:t>
      </w:r>
    </w:p>
    <w:p w14:paraId="428F87F6" w14:textId="77777777" w:rsidR="008454D7" w:rsidRPr="001218F8" w:rsidRDefault="008454D7" w:rsidP="009D03D2">
      <w:pPr>
        <w:numPr>
          <w:ilvl w:val="0"/>
          <w:numId w:val="6"/>
        </w:numPr>
        <w:ind w:left="567" w:hanging="567"/>
        <w:rPr>
          <w:szCs w:val="24"/>
        </w:rPr>
      </w:pPr>
      <w:r w:rsidRPr="001218F8">
        <w:rPr>
          <w:szCs w:val="24"/>
        </w:rPr>
        <w:t>Jeigu duomenų subjektas kandidatuoja į konkrečią poziciją, tačiau darbo pasiūlymas jam nepateikiamas, pasibaigus atrankai į konkrečią Bendrovės skelbiamą poziciją, duomenų subjekto duomenys sunaikinami.</w:t>
      </w:r>
    </w:p>
    <w:p w14:paraId="175FC3A2" w14:textId="6A2A339C" w:rsidR="008454D7" w:rsidRDefault="008454D7" w:rsidP="009D03D2">
      <w:pPr>
        <w:numPr>
          <w:ilvl w:val="0"/>
          <w:numId w:val="6"/>
        </w:numPr>
        <w:ind w:left="567" w:hanging="567"/>
        <w:rPr>
          <w:szCs w:val="24"/>
        </w:rPr>
      </w:pPr>
      <w:r w:rsidRPr="001218F8">
        <w:rPr>
          <w:szCs w:val="24"/>
        </w:rPr>
        <w:t xml:space="preserve">Atrinkto potencialaus darbuotojo duomenys gali būti saugomi būsimų Bendrovės darbuotojų atrankų tikslu tik gavus jo sutikimą. Atšaukti duotą sutikimą dėl asmens duomenų tvarkymo šiame Politikos skyriuje nurodytu tikslu, duomenų subjektas gali bet kuriuo metu aiškiai ir nedviprasmiškai išreikšdamas savo valią susiekdamas su Bendrove interneto svetainėje </w:t>
      </w:r>
      <w:hyperlink r:id="rId12" w:history="1">
        <w:r w:rsidRPr="001218F8">
          <w:rPr>
            <w:rStyle w:val="Hipersaitas"/>
            <w:szCs w:val="24"/>
          </w:rPr>
          <w:t>www.aratc.lt</w:t>
        </w:r>
      </w:hyperlink>
      <w:r w:rsidRPr="001218F8">
        <w:rPr>
          <w:szCs w:val="24"/>
        </w:rPr>
        <w:t xml:space="preserve"> nurodytu telefonu ar el. paštu.</w:t>
      </w:r>
    </w:p>
    <w:p w14:paraId="700AD690" w14:textId="77777777" w:rsidR="003A5DFB" w:rsidRDefault="003A5DFB" w:rsidP="003A5DFB">
      <w:pPr>
        <w:ind w:left="567" w:firstLine="0"/>
        <w:rPr>
          <w:szCs w:val="24"/>
        </w:rPr>
      </w:pPr>
    </w:p>
    <w:p w14:paraId="6DCDB335" w14:textId="09552D70" w:rsidR="00901AA6" w:rsidRPr="003A5DFB" w:rsidRDefault="00901AA6" w:rsidP="00901AA6">
      <w:pPr>
        <w:ind w:left="0" w:firstLine="0"/>
        <w:rPr>
          <w:rStyle w:val="Emfaz"/>
          <w:b/>
          <w:bCs/>
          <w:i w:val="0"/>
          <w:iCs w:val="0"/>
          <w:szCs w:val="24"/>
        </w:rPr>
      </w:pPr>
      <w:r w:rsidRPr="003A5DFB">
        <w:rPr>
          <w:rStyle w:val="Emfaz"/>
          <w:b/>
          <w:bCs/>
          <w:i w:val="0"/>
          <w:iCs w:val="0"/>
          <w:szCs w:val="24"/>
        </w:rPr>
        <w:t>Asmens duomenų tvarkymas COVID-19 (koronaviruso infekcijos) profilaktikos ir kontrolės priemonių įgyvendinimo tikslais</w:t>
      </w:r>
    </w:p>
    <w:p w14:paraId="2FAF677F" w14:textId="77777777" w:rsidR="00901AA6" w:rsidRDefault="00901AA6" w:rsidP="003A5DFB">
      <w:pPr>
        <w:pStyle w:val="prastasiniatinklio"/>
        <w:numPr>
          <w:ilvl w:val="0"/>
          <w:numId w:val="6"/>
        </w:numPr>
        <w:spacing w:before="0" w:beforeAutospacing="0" w:after="150" w:afterAutospacing="0" w:line="276" w:lineRule="auto"/>
        <w:ind w:left="567" w:hanging="567"/>
        <w:jc w:val="both"/>
        <w:rPr>
          <w:rStyle w:val="Emfaz"/>
          <w:rFonts w:ascii="Times New Roman" w:hAnsi="Times New Roman" w:cs="Times New Roman"/>
          <w:i w:val="0"/>
          <w:iCs w:val="0"/>
          <w:color w:val="000000"/>
          <w:sz w:val="24"/>
          <w:szCs w:val="24"/>
        </w:rPr>
      </w:pPr>
      <w:r w:rsidRPr="00901AA6">
        <w:rPr>
          <w:rFonts w:ascii="Times New Roman" w:hAnsi="Times New Roman" w:cs="Times New Roman"/>
          <w:sz w:val="24"/>
          <w:szCs w:val="24"/>
        </w:rPr>
        <w:t xml:space="preserve">Jūsų asmens duomenis tvarkysime remdamiesi teisėtu duomenų valdytojo interesu užtikrinti UAB „Alytaus regiono atliekų tvarkymo centras“ padalinių lankytojų ir darbuotojų sveikatos apsaugą, laiku informuojant apie koronaviruso grėsmes. Jūsų asmens duomenys tvarkomi COVID-19 (koronaviruso infekcijos) profilaktikos ir kontrolės priemonių įgyvendinimo tikslais. </w:t>
      </w:r>
      <w:r w:rsidRPr="003A5DFB">
        <w:rPr>
          <w:rStyle w:val="Emfaz"/>
          <w:rFonts w:ascii="Times New Roman" w:hAnsi="Times New Roman" w:cs="Times New Roman"/>
          <w:i w:val="0"/>
          <w:iCs w:val="0"/>
          <w:sz w:val="24"/>
          <w:szCs w:val="24"/>
        </w:rPr>
        <w:t>Gavus informaciją apie lankytojui nustatytą COVID-19 ligą (koronaviruso infekciją) apie tai bus informuotas Nacionalinis visuomenės sveikatos centras prie Sveikatos apsaugos ministerijos.</w:t>
      </w:r>
    </w:p>
    <w:p w14:paraId="23BCD790" w14:textId="64050576" w:rsidR="00901AA6" w:rsidRPr="00171351" w:rsidRDefault="00901AA6" w:rsidP="003A5DFB">
      <w:pPr>
        <w:pStyle w:val="prastasiniatinklio"/>
        <w:numPr>
          <w:ilvl w:val="0"/>
          <w:numId w:val="6"/>
        </w:numPr>
        <w:spacing w:before="0" w:beforeAutospacing="0" w:after="150" w:afterAutospacing="0" w:line="276" w:lineRule="auto"/>
        <w:ind w:left="567" w:hanging="567"/>
        <w:jc w:val="both"/>
        <w:rPr>
          <w:szCs w:val="24"/>
        </w:rPr>
      </w:pPr>
      <w:r w:rsidRPr="003A5DFB">
        <w:rPr>
          <w:rStyle w:val="Emfaz"/>
          <w:rFonts w:ascii="Times New Roman" w:hAnsi="Times New Roman" w:cs="Times New Roman"/>
          <w:i w:val="0"/>
          <w:iCs w:val="0"/>
          <w:sz w:val="24"/>
          <w:szCs w:val="24"/>
        </w:rPr>
        <w:t>Nurodytu tikslu Jūsų pateikti asmens duomenys bus laikomi konfidencialiai ir gali būti pateikti tik Nacionalinio visuomenės sveikatos centrui epidemiologinės diagnostikos tikslais. Jūsų duomenis saugosime 21 dieną nuo Jūsų apsilankymo dienos, o po to iš karto sunaikinsime.</w:t>
      </w:r>
    </w:p>
    <w:p w14:paraId="4FE0DA78" w14:textId="77777777" w:rsidR="00B30A10" w:rsidRPr="001218F8" w:rsidRDefault="00B30A10" w:rsidP="00760750">
      <w:pPr>
        <w:spacing w:after="146" w:line="259" w:lineRule="auto"/>
        <w:ind w:left="567" w:hanging="567"/>
        <w:rPr>
          <w:szCs w:val="24"/>
        </w:rPr>
      </w:pPr>
    </w:p>
    <w:p w14:paraId="002A056A" w14:textId="77777777" w:rsidR="00B30A10" w:rsidRPr="001218F8" w:rsidRDefault="008454D7" w:rsidP="00760750">
      <w:pPr>
        <w:pStyle w:val="Antrat1"/>
        <w:ind w:left="-5" w:right="0"/>
        <w:jc w:val="both"/>
        <w:rPr>
          <w:szCs w:val="24"/>
        </w:rPr>
      </w:pPr>
      <w:r w:rsidRPr="001218F8">
        <w:rPr>
          <w:szCs w:val="24"/>
        </w:rPr>
        <w:t xml:space="preserve">Asmens duomenų teikimas </w:t>
      </w:r>
    </w:p>
    <w:p w14:paraId="671E627C" w14:textId="2182C14F" w:rsidR="00B30A10" w:rsidRPr="001218F8" w:rsidRDefault="008454D7" w:rsidP="009D03D2">
      <w:pPr>
        <w:pStyle w:val="Sraopastraipa"/>
        <w:numPr>
          <w:ilvl w:val="0"/>
          <w:numId w:val="6"/>
        </w:numPr>
        <w:ind w:left="567" w:hanging="567"/>
        <w:rPr>
          <w:szCs w:val="24"/>
        </w:rPr>
      </w:pPr>
      <w:r w:rsidRPr="001218F8">
        <w:rPr>
          <w:szCs w:val="24"/>
        </w:rPr>
        <w:t>Bendrovė įsipareigoja laikytis konfidencialumo pareigos klientų ar potencialių klientų asmens duomenų atžvilgiu. Asmens duomenys gali būti atskleisti trečiosioms šalims tik tada, jeigu to reikia sutarčiai duomenų subjekto naudai sudaryti ir vykdyti, arba dėl kitų teisėtų priežasčių.</w:t>
      </w:r>
    </w:p>
    <w:p w14:paraId="13B52AFC" w14:textId="77777777" w:rsidR="0039384D" w:rsidRPr="001218F8" w:rsidRDefault="008454D7" w:rsidP="009D03D2">
      <w:pPr>
        <w:numPr>
          <w:ilvl w:val="0"/>
          <w:numId w:val="6"/>
        </w:numPr>
        <w:spacing w:after="86"/>
        <w:ind w:left="567" w:hanging="567"/>
        <w:rPr>
          <w:szCs w:val="24"/>
        </w:rPr>
      </w:pPr>
      <w:r w:rsidRPr="001218F8">
        <w:rPr>
          <w:szCs w:val="24"/>
        </w:rPr>
        <w:t xml:space="preserve">Be to, Bendrovė gali pateikti asmens duomenis savo duomenų tvarkytojams (subrangovams), kurie teikia Bendrovei IT, buhalterines, skolų išieškojimo ar kitas paslaugas ir tvarko asmens duomenis </w:t>
      </w:r>
      <w:r w:rsidRPr="001218F8">
        <w:rPr>
          <w:szCs w:val="24"/>
        </w:rPr>
        <w:lastRenderedPageBreak/>
        <w:t xml:space="preserve">Bendrovės vardu. Duomenų tvarkytojai turi teisę tvarkyti asmens duomenis tik pagal Bendrovės nurodymus ir tik ta apimtimi, kiek tai yra būtina siekiant tinkamai vykdyti sutartyje nustatytus įsipareigojimus. Bendrovė pasitelkia tik tuos duomenų tvarkytojus, kurie pakankamai užtikrina, kad tinkamos techninės ir organizacinės priemonės bus įgyvendintos tokiu būdu, kad duomenų tvarkymas atitiktų Reglamento reikalavimus ir būtų užtikrinta duomenų subjekto teisių apsauga.  </w:t>
      </w:r>
    </w:p>
    <w:p w14:paraId="283EB1AE" w14:textId="14183B5B" w:rsidR="00B30A10" w:rsidRPr="001218F8" w:rsidRDefault="008454D7" w:rsidP="009D03D2">
      <w:pPr>
        <w:numPr>
          <w:ilvl w:val="0"/>
          <w:numId w:val="6"/>
        </w:numPr>
        <w:spacing w:after="86"/>
        <w:ind w:left="567" w:hanging="567"/>
        <w:rPr>
          <w:szCs w:val="24"/>
        </w:rPr>
      </w:pPr>
      <w:r w:rsidRPr="001218F8">
        <w:rPr>
          <w:szCs w:val="24"/>
        </w:rPr>
        <w:t>Bendrovė taip pat gali teikti klientų duomenis atsakydama į teismo arba valstybinių institucijų prašymus ta apimtimi, kiek tai būtina siekiant tinkamai vykdyti galiojančius teisės aktus ir valstybinių institucijų nurodymus.</w:t>
      </w:r>
    </w:p>
    <w:p w14:paraId="08333987" w14:textId="77777777" w:rsidR="00B30A10" w:rsidRPr="001218F8" w:rsidRDefault="008454D7" w:rsidP="00760750">
      <w:pPr>
        <w:spacing w:after="146" w:line="259" w:lineRule="auto"/>
        <w:ind w:left="0" w:firstLine="0"/>
        <w:rPr>
          <w:szCs w:val="24"/>
        </w:rPr>
      </w:pPr>
      <w:r w:rsidRPr="001218F8">
        <w:rPr>
          <w:szCs w:val="24"/>
        </w:rPr>
        <w:t xml:space="preserve"> </w:t>
      </w:r>
    </w:p>
    <w:p w14:paraId="3032B74D" w14:textId="00A9C6D0" w:rsidR="0039384D" w:rsidRPr="001218F8" w:rsidRDefault="008454D7" w:rsidP="00760750">
      <w:pPr>
        <w:pStyle w:val="Antrat1"/>
        <w:ind w:left="-5" w:right="0"/>
        <w:jc w:val="both"/>
        <w:rPr>
          <w:szCs w:val="24"/>
        </w:rPr>
      </w:pPr>
      <w:r w:rsidRPr="001218F8">
        <w:rPr>
          <w:szCs w:val="24"/>
        </w:rPr>
        <w:t>Asmens duomenų saugojimo terminas</w:t>
      </w:r>
    </w:p>
    <w:p w14:paraId="6228546F" w14:textId="16D63826" w:rsidR="008E6B3A" w:rsidRDefault="0039384D" w:rsidP="008E6B3A">
      <w:pPr>
        <w:numPr>
          <w:ilvl w:val="0"/>
          <w:numId w:val="6"/>
        </w:numPr>
        <w:spacing w:after="86"/>
        <w:ind w:left="567" w:hanging="567"/>
        <w:rPr>
          <w:szCs w:val="24"/>
        </w:rPr>
      </w:pPr>
      <w:r w:rsidRPr="001218F8">
        <w:rPr>
          <w:szCs w:val="24"/>
        </w:rPr>
        <w:t>Bendrovės surinkti asmens duomeny</w:t>
      </w:r>
      <w:r w:rsidR="00611425">
        <w:rPr>
          <w:szCs w:val="24"/>
        </w:rPr>
        <w:t>s</w:t>
      </w:r>
      <w:r w:rsidRPr="001218F8">
        <w:rPr>
          <w:szCs w:val="24"/>
        </w:rPr>
        <w:t xml:space="preserve"> yra saugomi spausdintiniuose dokumentuose ir (arba) Bendrovės informacinėse sistemose el. formate. Asmens duomenys tvarkomi ne ilgiau, negu reikia duomenų tvarkymo tikslams pasiekti arba ne ilgiau nei to reikalauja duomenų subjektai ir (ar) numato teisės aktai. Paprastai asmens duomenys tvarkomi </w:t>
      </w:r>
      <w:r w:rsidRPr="001218F8">
        <w:rPr>
          <w:szCs w:val="24"/>
          <w:lang w:val="en-US"/>
        </w:rPr>
        <w:t>10 met</w:t>
      </w:r>
      <w:r w:rsidRPr="001218F8">
        <w:rPr>
          <w:szCs w:val="24"/>
        </w:rPr>
        <w:t>ų po sutartinių santykių pasibaigimo.</w:t>
      </w:r>
    </w:p>
    <w:p w14:paraId="403C0ABA" w14:textId="12DAD296" w:rsidR="008E6B3A" w:rsidRPr="008E6B3A" w:rsidRDefault="008E6B3A" w:rsidP="008E6B3A">
      <w:pPr>
        <w:numPr>
          <w:ilvl w:val="0"/>
          <w:numId w:val="6"/>
        </w:numPr>
        <w:spacing w:after="86"/>
        <w:ind w:left="567" w:hanging="567"/>
        <w:rPr>
          <w:szCs w:val="24"/>
        </w:rPr>
      </w:pPr>
      <w:r w:rsidRPr="008E6B3A">
        <w:rPr>
          <w:szCs w:val="24"/>
        </w:rPr>
        <w:t xml:space="preserve">Bendrovės savitarnos sistemoje esantys sistemos naudotojo pateikti asmens duomenys </w:t>
      </w:r>
      <w:r>
        <w:t xml:space="preserve">tvarkomi visą paskyros gyvavimo laikotarpį ir naikinami naudotojui pareikalavus. Vietinės rinkliavos sistemos nenaudojant </w:t>
      </w:r>
      <w:r w:rsidR="0022772E">
        <w:t>1 metus laiko</w:t>
      </w:r>
      <w:r>
        <w:t xml:space="preserve"> paskyra panaikinama</w:t>
      </w:r>
      <w:r w:rsidR="00BC486D">
        <w:t>.</w:t>
      </w:r>
    </w:p>
    <w:p w14:paraId="5A746AB2" w14:textId="77777777" w:rsidR="00760750" w:rsidRPr="001218F8" w:rsidRDefault="0039384D" w:rsidP="009D03D2">
      <w:pPr>
        <w:numPr>
          <w:ilvl w:val="0"/>
          <w:numId w:val="6"/>
        </w:numPr>
        <w:spacing w:after="86"/>
        <w:ind w:left="567" w:hanging="567"/>
        <w:rPr>
          <w:szCs w:val="24"/>
        </w:rPr>
      </w:pPr>
      <w:r w:rsidRPr="001218F8">
        <w:rPr>
          <w:szCs w:val="24"/>
        </w:rPr>
        <w:t>Nors klientas gali nutraukti sutartį ir atsisakyti Bendrovės paslaugų, tačiau privalo saugoti kliento asmens duomenis dėl galbūt ateityje atsirasiančių reikalavimų ar teisinių pretenzijų tol, kol pasibaigs duomenų saugojimo terminai.</w:t>
      </w:r>
    </w:p>
    <w:p w14:paraId="3F2E026F" w14:textId="77777777" w:rsidR="0039384D" w:rsidRPr="009D03D2" w:rsidRDefault="0039384D" w:rsidP="009D03D2">
      <w:pPr>
        <w:pStyle w:val="Sraopastraipa"/>
        <w:numPr>
          <w:ilvl w:val="0"/>
          <w:numId w:val="6"/>
        </w:numPr>
        <w:spacing w:after="86"/>
        <w:ind w:left="567" w:hanging="567"/>
        <w:rPr>
          <w:szCs w:val="24"/>
        </w:rPr>
      </w:pPr>
      <w:r w:rsidRPr="009D03D2">
        <w:rPr>
          <w:szCs w:val="24"/>
        </w:rPr>
        <w:t>Bendrovė siekia nesaugoti pasenusios arbe nereikalingos informacijos ir užtikrinti, kad asmens duomenys ir kiti informacija apie klientus būtų nuolat atnaujinama, teisinga ir laiku sunaikinama.</w:t>
      </w:r>
    </w:p>
    <w:p w14:paraId="63203902" w14:textId="77777777" w:rsidR="0039384D" w:rsidRPr="001218F8" w:rsidRDefault="0039384D" w:rsidP="00760750">
      <w:pPr>
        <w:spacing w:after="86"/>
        <w:ind w:left="567" w:firstLine="0"/>
        <w:rPr>
          <w:szCs w:val="24"/>
        </w:rPr>
      </w:pPr>
    </w:p>
    <w:p w14:paraId="6637F603" w14:textId="6FCD7E39" w:rsidR="00B30A10" w:rsidRPr="001218F8" w:rsidRDefault="008454D7" w:rsidP="00760750">
      <w:pPr>
        <w:pStyle w:val="Antrat1"/>
        <w:ind w:left="-5" w:right="0"/>
        <w:jc w:val="both"/>
        <w:rPr>
          <w:szCs w:val="24"/>
        </w:rPr>
      </w:pPr>
      <w:r w:rsidRPr="001218F8">
        <w:rPr>
          <w:szCs w:val="24"/>
        </w:rPr>
        <w:t>Duomenų subjektų teisės</w:t>
      </w:r>
    </w:p>
    <w:p w14:paraId="0BE5CDB3" w14:textId="77777777" w:rsidR="0039384D" w:rsidRPr="001218F8" w:rsidRDefault="008454D7" w:rsidP="009D03D2">
      <w:pPr>
        <w:pStyle w:val="Sraopastraipa"/>
        <w:numPr>
          <w:ilvl w:val="0"/>
          <w:numId w:val="6"/>
        </w:numPr>
        <w:spacing w:after="111" w:line="250" w:lineRule="auto"/>
        <w:ind w:left="567" w:hanging="567"/>
        <w:rPr>
          <w:szCs w:val="24"/>
        </w:rPr>
      </w:pPr>
      <w:r w:rsidRPr="001218F8">
        <w:rPr>
          <w:szCs w:val="24"/>
        </w:rPr>
        <w:t>Duomenų subjektas (Bendrovės klientas ar potencialus klientas), be kita ko, turi šias teises:</w:t>
      </w:r>
    </w:p>
    <w:p w14:paraId="0A110221" w14:textId="24CA580C" w:rsidR="00B30A10" w:rsidRPr="001218F8" w:rsidRDefault="008454D7" w:rsidP="00760750">
      <w:pPr>
        <w:pStyle w:val="Sraopastraipa"/>
        <w:numPr>
          <w:ilvl w:val="0"/>
          <w:numId w:val="14"/>
        </w:numPr>
        <w:spacing w:after="111" w:line="250" w:lineRule="auto"/>
        <w:ind w:left="1134" w:hanging="567"/>
        <w:rPr>
          <w:szCs w:val="24"/>
        </w:rPr>
      </w:pPr>
      <w:r w:rsidRPr="001218F8">
        <w:rPr>
          <w:szCs w:val="24"/>
        </w:rPr>
        <w:t>Gauti informaciją apie Bendrovės tvarkomus jo asmens duomenis, iš kur ir kokiu būdu asmens duomenys yra surinkti bei kokiu pagrindu tvarkomi;</w:t>
      </w:r>
    </w:p>
    <w:p w14:paraId="498B6502" w14:textId="01A09549" w:rsidR="00B30A10" w:rsidRPr="001218F8" w:rsidRDefault="008454D7" w:rsidP="00760750">
      <w:pPr>
        <w:pStyle w:val="Sraopastraipa"/>
        <w:numPr>
          <w:ilvl w:val="0"/>
          <w:numId w:val="14"/>
        </w:numPr>
        <w:spacing w:after="102"/>
        <w:ind w:left="1134" w:hanging="567"/>
        <w:rPr>
          <w:szCs w:val="24"/>
        </w:rPr>
      </w:pPr>
      <w:r w:rsidRPr="001218F8">
        <w:rPr>
          <w:szCs w:val="24"/>
        </w:rPr>
        <w:t>Kreiptis į Bendrovę su prašymu pataisyti jo asmens duomenis, sustabdyti jų tvarkymą, sunaikinti juos, jeigu duomenys yra neteisingi, neišsamūs arba netikslūs, arba jeigu jie daugiau nėra reikalingi tiems tikslams, kuriems buvo surinkti. Tokiu atveju duomenų subjektas turi pateikti prašymą, kurį gavusi Bendrovė patikrins pateiktą informaciją ir imsis reikalingų veiksmų. Bendrovei labai svarbu, kad jos turimi asmens duomenys būtų tikslūs ir teisingi;</w:t>
      </w:r>
    </w:p>
    <w:p w14:paraId="03AEE056" w14:textId="760E30ED" w:rsidR="00B30A10" w:rsidRPr="001218F8" w:rsidRDefault="008454D7" w:rsidP="00760750">
      <w:pPr>
        <w:pStyle w:val="Sraopastraipa"/>
        <w:numPr>
          <w:ilvl w:val="0"/>
          <w:numId w:val="14"/>
        </w:numPr>
        <w:spacing w:after="116"/>
        <w:ind w:left="1134" w:hanging="567"/>
        <w:rPr>
          <w:szCs w:val="24"/>
        </w:rPr>
      </w:pPr>
      <w:r w:rsidRPr="001218F8">
        <w:rPr>
          <w:szCs w:val="24"/>
        </w:rPr>
        <w:t>Kreiptis į Bendrovę su prašymu sunaikinti asmens duomenis ar sustabdyti tokių asmens duomenų tvarkymo veiksmus, išskyrus saugojimą – tuo atveju, kai susipažinus su savo asmens duomenimis, asmuo nustato, kad asmens duomenys yra tvarkomi neteisėtai arba nesąžiningai;</w:t>
      </w:r>
    </w:p>
    <w:p w14:paraId="66E0F837" w14:textId="28F11AB0" w:rsidR="00B30A10" w:rsidRPr="001218F8" w:rsidRDefault="008454D7" w:rsidP="00760750">
      <w:pPr>
        <w:pStyle w:val="Sraopastraipa"/>
        <w:numPr>
          <w:ilvl w:val="0"/>
          <w:numId w:val="14"/>
        </w:numPr>
        <w:spacing w:after="105"/>
        <w:ind w:left="1134" w:hanging="567"/>
        <w:rPr>
          <w:szCs w:val="24"/>
        </w:rPr>
      </w:pPr>
      <w:r w:rsidRPr="001218F8">
        <w:rPr>
          <w:szCs w:val="24"/>
        </w:rPr>
        <w:t>Nesutikti, kad būtų tvarkomi asmens duomenys, kai šie duomenys tvarkomi ar ketinami tvarkyti tiesioginės rinkodaros tikslu arba dėl teisėto intereso, kurio siekia Bendrovė arba trečiasis asmuo, kuriam teikiami asmens duomenys;</w:t>
      </w:r>
    </w:p>
    <w:p w14:paraId="5F9F3FED" w14:textId="44999260" w:rsidR="00B30A10" w:rsidRPr="001218F8" w:rsidRDefault="008454D7" w:rsidP="00760750">
      <w:pPr>
        <w:pStyle w:val="Sraopastraipa"/>
        <w:numPr>
          <w:ilvl w:val="0"/>
          <w:numId w:val="14"/>
        </w:numPr>
        <w:spacing w:after="105"/>
        <w:ind w:left="1134" w:hanging="567"/>
        <w:rPr>
          <w:szCs w:val="24"/>
        </w:rPr>
      </w:pPr>
      <w:r w:rsidRPr="001218F8">
        <w:rPr>
          <w:szCs w:val="24"/>
        </w:rPr>
        <w:t>Bet kuriuo metu atšaukti savo duotą sutikimą dėl asmens duomenų tvarkymo tiesioginės rinkodaros tikslu;</w:t>
      </w:r>
    </w:p>
    <w:p w14:paraId="7B646127" w14:textId="52914ECE" w:rsidR="00B30A10" w:rsidRPr="001218F8" w:rsidRDefault="008454D7" w:rsidP="00760750">
      <w:pPr>
        <w:pStyle w:val="Sraopastraipa"/>
        <w:numPr>
          <w:ilvl w:val="0"/>
          <w:numId w:val="14"/>
        </w:numPr>
        <w:ind w:left="1134" w:hanging="567"/>
        <w:rPr>
          <w:szCs w:val="24"/>
        </w:rPr>
      </w:pPr>
      <w:r w:rsidRPr="001218F8">
        <w:rPr>
          <w:szCs w:val="24"/>
        </w:rPr>
        <w:t>Jeigu duomenų subjektui kelia susirūpinimą Bendrovės veiksmai (neveikimas), kuriais galimai nesilaikoma šios Politikos arba teisės aktų reikalavimų, jis gali kreiptis į Bendrovę ir gauti nemokamą pagalbą.</w:t>
      </w:r>
    </w:p>
    <w:p w14:paraId="54F01140" w14:textId="4657D9C0" w:rsidR="00B30A10" w:rsidRPr="001218F8" w:rsidRDefault="008454D7" w:rsidP="009D03D2">
      <w:pPr>
        <w:numPr>
          <w:ilvl w:val="0"/>
          <w:numId w:val="6"/>
        </w:numPr>
        <w:ind w:left="567" w:hanging="567"/>
        <w:rPr>
          <w:szCs w:val="24"/>
        </w:rPr>
      </w:pPr>
      <w:r w:rsidRPr="001218F8">
        <w:rPr>
          <w:szCs w:val="24"/>
        </w:rPr>
        <w:t xml:space="preserve">Asmuo visas savo, kaip duomenų subjekto, teises gali įgyvendinti kreipdamasis į Bendrovę el. paštu </w:t>
      </w:r>
      <w:r w:rsidRPr="001218F8">
        <w:rPr>
          <w:color w:val="0000FF"/>
          <w:szCs w:val="24"/>
          <w:u w:val="single" w:color="0000FF"/>
        </w:rPr>
        <w:t>dap@alytausratc.lt</w:t>
      </w:r>
      <w:r w:rsidR="00F1243E">
        <w:rPr>
          <w:szCs w:val="24"/>
        </w:rPr>
        <w:t>.</w:t>
      </w:r>
    </w:p>
    <w:p w14:paraId="6D148422" w14:textId="77777777" w:rsidR="0022772E" w:rsidRDefault="008454D7" w:rsidP="009D03D2">
      <w:pPr>
        <w:numPr>
          <w:ilvl w:val="0"/>
          <w:numId w:val="6"/>
        </w:numPr>
        <w:spacing w:after="88"/>
        <w:ind w:left="567" w:hanging="567"/>
        <w:rPr>
          <w:szCs w:val="24"/>
        </w:rPr>
      </w:pPr>
      <w:r w:rsidRPr="001218F8">
        <w:rPr>
          <w:szCs w:val="24"/>
        </w:rPr>
        <w:lastRenderedPageBreak/>
        <w:t>Nepavykus išspręsti klausimo su Bendrove, klientas turi teisę kreiptis į Valstybinę duomenų apsaugos inspekciją, kuri atsakinga už asmens duomenų apsaugą reglamentuojančių teisės aktų priežiūrą ir kontrolę.</w:t>
      </w:r>
    </w:p>
    <w:p w14:paraId="18D2964D" w14:textId="09CF9F03" w:rsidR="00B30A10" w:rsidRPr="001218F8" w:rsidRDefault="00B30A10" w:rsidP="003A5DFB">
      <w:pPr>
        <w:spacing w:after="88"/>
        <w:ind w:left="567" w:firstLine="0"/>
        <w:rPr>
          <w:szCs w:val="24"/>
        </w:rPr>
      </w:pPr>
    </w:p>
    <w:p w14:paraId="61DCB77A" w14:textId="33496B13" w:rsidR="00B30A10" w:rsidRPr="003A5DFB" w:rsidRDefault="00B33C32" w:rsidP="00760750">
      <w:pPr>
        <w:spacing w:after="96" w:line="259" w:lineRule="auto"/>
        <w:ind w:left="0" w:firstLine="0"/>
        <w:rPr>
          <w:b/>
          <w:bCs/>
          <w:szCs w:val="24"/>
        </w:rPr>
      </w:pPr>
      <w:r w:rsidRPr="003A5DFB">
        <w:rPr>
          <w:b/>
          <w:bCs/>
          <w:szCs w:val="24"/>
        </w:rPr>
        <w:t>Bendrovės paskyros socialinės žiniasklaidos priemonės</w:t>
      </w:r>
      <w:r w:rsidR="00223617" w:rsidRPr="003A5DFB">
        <w:rPr>
          <w:b/>
          <w:bCs/>
          <w:szCs w:val="24"/>
        </w:rPr>
        <w:t>e</w:t>
      </w:r>
    </w:p>
    <w:p w14:paraId="6ACFF1C0" w14:textId="32722E5D" w:rsidR="00106860" w:rsidRDefault="006F4A1B" w:rsidP="003A5DFB">
      <w:pPr>
        <w:pStyle w:val="Sraopastraipa"/>
        <w:numPr>
          <w:ilvl w:val="0"/>
          <w:numId w:val="6"/>
        </w:numPr>
        <w:spacing w:after="96" w:line="259" w:lineRule="auto"/>
        <w:ind w:left="567" w:hanging="567"/>
      </w:pPr>
      <w:r w:rsidRPr="00106860">
        <w:rPr>
          <w:szCs w:val="24"/>
        </w:rPr>
        <w:t>Bendrovė valdo</w:t>
      </w:r>
      <w:r w:rsidR="00E76CD9">
        <w:rPr>
          <w:szCs w:val="24"/>
        </w:rPr>
        <w:t xml:space="preserve"> ARATC bei</w:t>
      </w:r>
      <w:r w:rsidRPr="00106860">
        <w:rPr>
          <w:szCs w:val="24"/>
        </w:rPr>
        <w:t xml:space="preserve"> TikoTiks paskyr</w:t>
      </w:r>
      <w:r w:rsidR="00E76CD9">
        <w:rPr>
          <w:szCs w:val="24"/>
        </w:rPr>
        <w:t>as</w:t>
      </w:r>
      <w:r w:rsidRPr="00106860">
        <w:rPr>
          <w:szCs w:val="24"/>
        </w:rPr>
        <w:t xml:space="preserve"> socialinės žiniasklaidos priemonėje Facebook. Informaciją, kurią Jūs pateikiate socialinės žiniasklaidos priemonė</w:t>
      </w:r>
      <w:r w:rsidR="00E76CD9">
        <w:rPr>
          <w:szCs w:val="24"/>
        </w:rPr>
        <w:t>s</w:t>
      </w:r>
      <w:r w:rsidRPr="00106860">
        <w:rPr>
          <w:szCs w:val="24"/>
        </w:rPr>
        <w:t>e (įskaitant pranešimus, laukelių „Like“ ir „Follow“ naudo</w:t>
      </w:r>
      <w:r w:rsidRPr="00D2389B">
        <w:rPr>
          <w:szCs w:val="24"/>
        </w:rPr>
        <w:t>jimą bei kitą komunikaciją) ar kuri gaunama Jums ap</w:t>
      </w:r>
      <w:r w:rsidR="0095671D" w:rsidRPr="0018521B">
        <w:rPr>
          <w:szCs w:val="24"/>
        </w:rPr>
        <w:t>lankius</w:t>
      </w:r>
      <w:r w:rsidRPr="0018521B">
        <w:rPr>
          <w:szCs w:val="24"/>
        </w:rPr>
        <w:t xml:space="preserve"> Bendrovės paskyr</w:t>
      </w:r>
      <w:r w:rsidR="00E76CD9">
        <w:rPr>
          <w:szCs w:val="24"/>
        </w:rPr>
        <w:t>as</w:t>
      </w:r>
      <w:r w:rsidRPr="0018521B">
        <w:rPr>
          <w:szCs w:val="24"/>
        </w:rPr>
        <w:t xml:space="preserve"> Facebook, </w:t>
      </w:r>
      <w:r w:rsidR="0095671D" w:rsidRPr="00210B58">
        <w:rPr>
          <w:szCs w:val="24"/>
        </w:rPr>
        <w:t xml:space="preserve">kontroliuoja Facebook. Facebook renka informaciją, kokio tipo turinį matote, ką </w:t>
      </w:r>
      <w:r w:rsidR="00A81908" w:rsidRPr="00210B58">
        <w:rPr>
          <w:szCs w:val="24"/>
        </w:rPr>
        <w:t>veikiate šiame socialiniame tinkle, su kuo bendraujate ir kitą informaciją. Todėl Bendrovė rekomenduoja perskaityti Facebook privat</w:t>
      </w:r>
      <w:r w:rsidR="00A81908" w:rsidRPr="003A19D1">
        <w:rPr>
          <w:szCs w:val="24"/>
        </w:rPr>
        <w:t xml:space="preserve">umo pranešimą, su kuriuo galite susipažinti čia: </w:t>
      </w:r>
      <w:hyperlink r:id="rId13" w:tgtFrame="_blank" w:history="1">
        <w:r w:rsidR="00FD3223">
          <w:rPr>
            <w:rStyle w:val="Hipersaitas"/>
          </w:rPr>
          <w:t>https://www.facebook.com/policy.php</w:t>
        </w:r>
      </w:hyperlink>
    </w:p>
    <w:p w14:paraId="28B811DB" w14:textId="206C409A" w:rsidR="00106860" w:rsidRDefault="00FD3223" w:rsidP="003A5DFB">
      <w:pPr>
        <w:pStyle w:val="Sraopastraipa"/>
        <w:numPr>
          <w:ilvl w:val="0"/>
          <w:numId w:val="6"/>
        </w:numPr>
        <w:spacing w:after="96" w:line="259" w:lineRule="auto"/>
        <w:ind w:left="567" w:hanging="567"/>
      </w:pPr>
      <w:r>
        <w:t>Bendrovė, kaip socialinio tinklo paskyros administratorius</w:t>
      </w:r>
      <w:r w:rsidR="007050E2">
        <w:t>,</w:t>
      </w:r>
      <w:r>
        <w:t xml:space="preserve"> parenka atitinkamus nustatymus, atsižvelgiant į savo tikslinę auditoriją</w:t>
      </w:r>
      <w:r w:rsidR="00AF23E2">
        <w:t xml:space="preserve"> ir į savo veiklos valdymo ir skatinimo tikslus. Socialinio tinklo valdytojas suteikdamas galimybę sukurti paskyrą socialiame tinkle ir ją administruoti, gali būti apribojęs galimybę keisti tam tikrus, esminius nustatymus ir tokiu būdu Bendrovė negali įtakoti, kokią informaciją apie </w:t>
      </w:r>
      <w:r w:rsidR="00853086">
        <w:t>J</w:t>
      </w:r>
      <w:r w:rsidR="00AF23E2">
        <w:t>us rinks socialinio tinklo valdytojai Bendrovei sukūrus paskyras socialiniuose tinkluose</w:t>
      </w:r>
      <w:r w:rsidR="00106860">
        <w:t>.</w:t>
      </w:r>
    </w:p>
    <w:p w14:paraId="79236BA9" w14:textId="02622408" w:rsidR="00AF23E2" w:rsidRPr="00D2389B" w:rsidRDefault="00AF23E2" w:rsidP="003A5DFB">
      <w:pPr>
        <w:pStyle w:val="Sraopastraipa"/>
        <w:numPr>
          <w:ilvl w:val="0"/>
          <w:numId w:val="6"/>
        </w:numPr>
        <w:spacing w:after="96" w:line="259" w:lineRule="auto"/>
        <w:ind w:left="567" w:hanging="567"/>
      </w:pPr>
      <w:r>
        <w:t xml:space="preserve">Visi tokie nustatymai gali </w:t>
      </w:r>
      <w:r w:rsidR="00A16638">
        <w:t xml:space="preserve">turėti įtakos </w:t>
      </w:r>
      <w:r w:rsidR="00853086">
        <w:t>J</w:t>
      </w:r>
      <w:r w:rsidR="00A16638">
        <w:t>ūsų asmens duomenų tvarkymui jums naudojantis socialinės žiniasklaidos priemonėmis, aps</w:t>
      </w:r>
      <w:r w:rsidR="00A57B0D">
        <w:t>i</w:t>
      </w:r>
      <w:r w:rsidR="00A16638">
        <w:t>lankant Bendrovės paskyro</w:t>
      </w:r>
      <w:r w:rsidR="007050E2">
        <w:t>s</w:t>
      </w:r>
      <w:r w:rsidR="00A16638">
        <w:t>e ar skaitant Bendrovės pranešimus socialinės žiniasklaidos priemonėje. Paprastai socialini</w:t>
      </w:r>
      <w:r w:rsidR="007050E2">
        <w:t>o</w:t>
      </w:r>
      <w:r w:rsidR="00A16638">
        <w:t xml:space="preserve"> tinklo valdytojas</w:t>
      </w:r>
      <w:r w:rsidR="00BB1578">
        <w:t xml:space="preserve"> </w:t>
      </w:r>
      <w:r w:rsidR="00A57B0D">
        <w:t>J</w:t>
      </w:r>
      <w:r w:rsidR="00BB1578">
        <w:t>ūsų duomenis (net ir tuos, kurie surinkti Bendrovei pasirinkus papildomus paskyros nustatymus)</w:t>
      </w:r>
      <w:r w:rsidR="007050E2">
        <w:t xml:space="preserve"> </w:t>
      </w:r>
      <w:r w:rsidR="00BB1578">
        <w:t>tvarko socialinio tinklo valdy</w:t>
      </w:r>
      <w:r w:rsidR="00A57B0D">
        <w:t>tojo</w:t>
      </w:r>
      <w:r w:rsidR="00BB1578">
        <w:t xml:space="preserve"> </w:t>
      </w:r>
      <w:r w:rsidR="00946803">
        <w:t xml:space="preserve">nustatytais tikslais, remdamasis socialinio tinklo valdytojo privatumo politika. Tačiau </w:t>
      </w:r>
      <w:r w:rsidR="00A57B0D">
        <w:t>J</w:t>
      </w:r>
      <w:r w:rsidR="00946803">
        <w:t>ums naudojantis</w:t>
      </w:r>
      <w:r w:rsidR="001E725F">
        <w:t xml:space="preserve"> socialiniu tinklu, bendraujant su Bendrove per socialinį tinklą, pateikiant Bendrovei užklausas naudojantis Messenger programėle, Bendrovė gauna informaciją apie </w:t>
      </w:r>
      <w:r w:rsidR="00A04D62">
        <w:t>J</w:t>
      </w:r>
      <w:r w:rsidR="001E725F">
        <w:t>us. Gaunamų duomenų apimtis priklauso nuo Bendrovės parinktų paskyros nustatymų, susitarimų su socialinio tinklo valdytojo dėl papildomų paslaugų užsakymo, socialinio tinklo valdytojo nustatytų slapukų.</w:t>
      </w:r>
    </w:p>
    <w:p w14:paraId="24F0BA84" w14:textId="77777777" w:rsidR="008E6B3A" w:rsidRPr="001218F8" w:rsidRDefault="008E6B3A" w:rsidP="00760750">
      <w:pPr>
        <w:spacing w:after="96" w:line="259" w:lineRule="auto"/>
        <w:ind w:left="0" w:firstLine="0"/>
        <w:rPr>
          <w:szCs w:val="24"/>
        </w:rPr>
      </w:pPr>
    </w:p>
    <w:p w14:paraId="423031D8" w14:textId="33E1C760" w:rsidR="00B30A10" w:rsidRPr="001218F8" w:rsidRDefault="008454D7" w:rsidP="00760750">
      <w:pPr>
        <w:pStyle w:val="Antrat1"/>
        <w:ind w:left="-5" w:right="0"/>
        <w:jc w:val="both"/>
        <w:rPr>
          <w:szCs w:val="24"/>
        </w:rPr>
      </w:pPr>
      <w:r w:rsidRPr="001218F8">
        <w:rPr>
          <w:szCs w:val="24"/>
        </w:rPr>
        <w:t>Baigiamosios nuostatos</w:t>
      </w:r>
    </w:p>
    <w:p w14:paraId="4DF507C8" w14:textId="77AA8DB5" w:rsidR="00B30A10" w:rsidRPr="001218F8" w:rsidRDefault="008454D7" w:rsidP="009D03D2">
      <w:pPr>
        <w:pStyle w:val="Sraopastraipa"/>
        <w:numPr>
          <w:ilvl w:val="0"/>
          <w:numId w:val="6"/>
        </w:numPr>
        <w:ind w:left="567" w:hanging="567"/>
        <w:rPr>
          <w:szCs w:val="24"/>
        </w:rPr>
      </w:pPr>
      <w:r w:rsidRPr="001218F8">
        <w:rPr>
          <w:szCs w:val="24"/>
        </w:rPr>
        <w:t>Bendrovė pasilieka teisę keisti šią Politiką, todėl svetainės lankytojų maloniai prašome periodiškai pasitikrinti, ar nepasikeitė Politika ir susipažinti su jos pakeistomis ar naujomis nuostatomis.</w:t>
      </w:r>
    </w:p>
    <w:p w14:paraId="4C38551A" w14:textId="650B3ECE" w:rsidR="00B30A10" w:rsidRPr="001218F8" w:rsidRDefault="008454D7" w:rsidP="009D03D2">
      <w:pPr>
        <w:numPr>
          <w:ilvl w:val="0"/>
          <w:numId w:val="6"/>
        </w:numPr>
        <w:spacing w:after="88"/>
        <w:ind w:left="567" w:hanging="567"/>
        <w:rPr>
          <w:szCs w:val="24"/>
        </w:rPr>
      </w:pPr>
      <w:r w:rsidRPr="001218F8">
        <w:rPr>
          <w:szCs w:val="24"/>
        </w:rPr>
        <w:t>Draudžiama šią Politiką kopijuoti, modifikuoti, naudoti ar platinti be Bendrovės rašytinio sutikimo.</w:t>
      </w:r>
    </w:p>
    <w:p w14:paraId="2825B14B" w14:textId="7B754DF5" w:rsidR="00B30A10" w:rsidRPr="001218F8" w:rsidRDefault="00B30A10" w:rsidP="00760750">
      <w:pPr>
        <w:spacing w:after="142" w:line="259" w:lineRule="auto"/>
        <w:ind w:left="360" w:firstLine="0"/>
        <w:rPr>
          <w:szCs w:val="24"/>
        </w:rPr>
      </w:pPr>
    </w:p>
    <w:p w14:paraId="490F64D6" w14:textId="77777777" w:rsidR="00B30A10" w:rsidRPr="001218F8" w:rsidRDefault="008454D7" w:rsidP="00760750">
      <w:pPr>
        <w:ind w:left="345" w:firstLine="0"/>
        <w:rPr>
          <w:szCs w:val="24"/>
        </w:rPr>
      </w:pPr>
      <w:r w:rsidRPr="001218F8">
        <w:rPr>
          <w:szCs w:val="24"/>
        </w:rPr>
        <w:t>Linkime malonaus naršymo mūsų internetinėje svetainėje!</w:t>
      </w:r>
      <w:r w:rsidRPr="001218F8">
        <w:rPr>
          <w:rFonts w:eastAsia="Calibri"/>
          <w:szCs w:val="24"/>
        </w:rPr>
        <w:t xml:space="preserve"> </w:t>
      </w:r>
    </w:p>
    <w:sectPr w:rsidR="00B30A10" w:rsidRPr="001218F8">
      <w:pgSz w:w="11906" w:h="16838"/>
      <w:pgMar w:top="480" w:right="565" w:bottom="573" w:left="1133"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A1DBC"/>
    <w:multiLevelType w:val="multilevel"/>
    <w:tmpl w:val="75DE21EA"/>
    <w:lvl w:ilvl="0">
      <w:start w:val="1"/>
      <w:numFmt w:val="decimal"/>
      <w:lvlText w:val="%1."/>
      <w:lvlJc w:val="left"/>
      <w:pPr>
        <w:ind w:left="720" w:hanging="360"/>
      </w:pPr>
      <w:rPr>
        <w:rFonts w:cs="Times New Roman"/>
        <w:color w:val="auto"/>
      </w:rPr>
    </w:lvl>
    <w:lvl w:ilvl="1">
      <w:start w:val="4"/>
      <w:numFmt w:val="decimal"/>
      <w:isLgl/>
      <w:lvlText w:val="%1.%2."/>
      <w:lvlJc w:val="left"/>
      <w:pPr>
        <w:ind w:left="1107" w:hanging="360"/>
      </w:pPr>
      <w:rPr>
        <w:rFonts w:cs="Times New Roman" w:hint="default"/>
        <w:color w:val="000000"/>
      </w:rPr>
    </w:lvl>
    <w:lvl w:ilvl="2">
      <w:start w:val="3"/>
      <w:numFmt w:val="decimal"/>
      <w:isLgl/>
      <w:lvlText w:val="%1.%2.%3."/>
      <w:lvlJc w:val="left"/>
      <w:pPr>
        <w:ind w:left="1854" w:hanging="720"/>
      </w:pPr>
      <w:rPr>
        <w:rFonts w:cs="Times New Roman" w:hint="default"/>
        <w:color w:val="000000"/>
      </w:rPr>
    </w:lvl>
    <w:lvl w:ilvl="3">
      <w:start w:val="1"/>
      <w:numFmt w:val="decimal"/>
      <w:isLgl/>
      <w:lvlText w:val="%1.%2.%3.%4."/>
      <w:lvlJc w:val="left"/>
      <w:pPr>
        <w:ind w:left="2241" w:hanging="720"/>
      </w:pPr>
      <w:rPr>
        <w:rFonts w:cs="Times New Roman" w:hint="default"/>
        <w:color w:val="000000"/>
      </w:rPr>
    </w:lvl>
    <w:lvl w:ilvl="4">
      <w:start w:val="1"/>
      <w:numFmt w:val="decimal"/>
      <w:isLgl/>
      <w:lvlText w:val="%1.%2.%3.%4.%5."/>
      <w:lvlJc w:val="left"/>
      <w:pPr>
        <w:ind w:left="2988" w:hanging="1080"/>
      </w:pPr>
      <w:rPr>
        <w:rFonts w:cs="Times New Roman" w:hint="default"/>
        <w:color w:val="000000"/>
      </w:rPr>
    </w:lvl>
    <w:lvl w:ilvl="5">
      <w:start w:val="1"/>
      <w:numFmt w:val="decimal"/>
      <w:isLgl/>
      <w:lvlText w:val="%1.%2.%3.%4.%5.%6."/>
      <w:lvlJc w:val="left"/>
      <w:pPr>
        <w:ind w:left="3375" w:hanging="1080"/>
      </w:pPr>
      <w:rPr>
        <w:rFonts w:cs="Times New Roman" w:hint="default"/>
        <w:color w:val="000000"/>
      </w:rPr>
    </w:lvl>
    <w:lvl w:ilvl="6">
      <w:start w:val="1"/>
      <w:numFmt w:val="decimal"/>
      <w:isLgl/>
      <w:lvlText w:val="%1.%2.%3.%4.%5.%6.%7."/>
      <w:lvlJc w:val="left"/>
      <w:pPr>
        <w:ind w:left="4122" w:hanging="1440"/>
      </w:pPr>
      <w:rPr>
        <w:rFonts w:cs="Times New Roman" w:hint="default"/>
        <w:color w:val="000000"/>
      </w:rPr>
    </w:lvl>
    <w:lvl w:ilvl="7">
      <w:start w:val="1"/>
      <w:numFmt w:val="decimal"/>
      <w:isLgl/>
      <w:lvlText w:val="%1.%2.%3.%4.%5.%6.%7.%8."/>
      <w:lvlJc w:val="left"/>
      <w:pPr>
        <w:ind w:left="4509" w:hanging="1440"/>
      </w:pPr>
      <w:rPr>
        <w:rFonts w:cs="Times New Roman" w:hint="default"/>
        <w:color w:val="000000"/>
      </w:rPr>
    </w:lvl>
    <w:lvl w:ilvl="8">
      <w:start w:val="1"/>
      <w:numFmt w:val="decimal"/>
      <w:isLgl/>
      <w:lvlText w:val="%1.%2.%3.%4.%5.%6.%7.%8.%9."/>
      <w:lvlJc w:val="left"/>
      <w:pPr>
        <w:ind w:left="5256" w:hanging="1800"/>
      </w:pPr>
      <w:rPr>
        <w:rFonts w:cs="Times New Roman" w:hint="default"/>
        <w:color w:val="000000"/>
      </w:rPr>
    </w:lvl>
  </w:abstractNum>
  <w:abstractNum w:abstractNumId="1" w15:restartNumberingAfterBreak="0">
    <w:nsid w:val="1F5D75FA"/>
    <w:multiLevelType w:val="hybridMultilevel"/>
    <w:tmpl w:val="4D30C2F8"/>
    <w:lvl w:ilvl="0" w:tplc="04270001">
      <w:start w:val="1"/>
      <w:numFmt w:val="bullet"/>
      <w:lvlText w:val=""/>
      <w:lvlJc w:val="left"/>
      <w:pPr>
        <w:ind w:left="1440" w:hanging="360"/>
      </w:pPr>
      <w:rPr>
        <w:rFonts w:ascii="Symbol" w:hAnsi="Symbol" w:hint="default"/>
      </w:rPr>
    </w:lvl>
    <w:lvl w:ilvl="1" w:tplc="04270003">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 w15:restartNumberingAfterBreak="0">
    <w:nsid w:val="257540AE"/>
    <w:multiLevelType w:val="hybridMultilevel"/>
    <w:tmpl w:val="AC60687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80A4C8D"/>
    <w:multiLevelType w:val="hybridMultilevel"/>
    <w:tmpl w:val="87BE26A0"/>
    <w:lvl w:ilvl="0" w:tplc="349CC016">
      <w:start w:val="24"/>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10B19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DC269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28538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AA06E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B440E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701B2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0807C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8EF94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50A6F5A"/>
    <w:multiLevelType w:val="hybridMultilevel"/>
    <w:tmpl w:val="2E141A0E"/>
    <w:lvl w:ilvl="0" w:tplc="0E0E7EF0">
      <w:start w:val="33"/>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9A0D9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5451E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2AC3B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B4B55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DAB2F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9AF41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DCFC6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EE66F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085ACF"/>
    <w:multiLevelType w:val="hybridMultilevel"/>
    <w:tmpl w:val="1638C8DA"/>
    <w:lvl w:ilvl="0" w:tplc="F776EC1C">
      <w:start w:val="13"/>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425BA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16ED2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DA800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D2A1A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76EC8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2E316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D02E1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66565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9466989"/>
    <w:multiLevelType w:val="hybridMultilevel"/>
    <w:tmpl w:val="13C6E906"/>
    <w:lvl w:ilvl="0" w:tplc="D7FEAB4A">
      <w:start w:val="2"/>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2212187"/>
    <w:multiLevelType w:val="hybridMultilevel"/>
    <w:tmpl w:val="FA0C3E1A"/>
    <w:lvl w:ilvl="0" w:tplc="349CC016">
      <w:start w:val="24"/>
      <w:numFmt w:val="decimal"/>
      <w:lvlText w:val="%1."/>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8" w15:restartNumberingAfterBreak="0">
    <w:nsid w:val="4237763B"/>
    <w:multiLevelType w:val="hybridMultilevel"/>
    <w:tmpl w:val="07661EE6"/>
    <w:lvl w:ilvl="0" w:tplc="349CC016">
      <w:start w:val="24"/>
      <w:numFmt w:val="decimal"/>
      <w:lvlText w:val="%1."/>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9" w15:restartNumberingAfterBreak="0">
    <w:nsid w:val="47140D5F"/>
    <w:multiLevelType w:val="hybridMultilevel"/>
    <w:tmpl w:val="2BB0833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48EA7CA1"/>
    <w:multiLevelType w:val="hybridMultilevel"/>
    <w:tmpl w:val="0E32ECA2"/>
    <w:lvl w:ilvl="0" w:tplc="1AD84818">
      <w:start w:val="8"/>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82DA5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62F93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C22A6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329FD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0048A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7C3A6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88A03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80927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BFC56F9"/>
    <w:multiLevelType w:val="hybridMultilevel"/>
    <w:tmpl w:val="BA76CC9E"/>
    <w:lvl w:ilvl="0" w:tplc="7EA0295A">
      <w:start w:val="20"/>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E043C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DC219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1AED0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9C529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8E78B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42E37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6A632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7871F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1515BE7"/>
    <w:multiLevelType w:val="hybridMultilevel"/>
    <w:tmpl w:val="F5F429DC"/>
    <w:lvl w:ilvl="0" w:tplc="41BAE574">
      <w:start w:val="17"/>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0C4C8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04C9D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64E3D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BAFFB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BAD41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1A68B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8EE00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922D5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47E223D"/>
    <w:multiLevelType w:val="hybridMultilevel"/>
    <w:tmpl w:val="61F6A71C"/>
    <w:lvl w:ilvl="0" w:tplc="7B66532A">
      <w:start w:val="36"/>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C6936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ACF7A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28B83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8C1BE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8A0A2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843D8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2C9C4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32E35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485479A"/>
    <w:multiLevelType w:val="hybridMultilevel"/>
    <w:tmpl w:val="7AEC3C44"/>
    <w:lvl w:ilvl="0" w:tplc="3BF0E0A6">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44A7D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36C5A8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96E96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B0C77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3C1786">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5B03CB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DC8AA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E4BC4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0AF53B9"/>
    <w:multiLevelType w:val="hybridMultilevel"/>
    <w:tmpl w:val="4EFA274C"/>
    <w:lvl w:ilvl="0" w:tplc="E91C981C">
      <w:start w:val="30"/>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562298">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20C4F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480DF8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86215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002D17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F3E02F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50839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B8E9F8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B6F126D"/>
    <w:multiLevelType w:val="hybridMultilevel"/>
    <w:tmpl w:val="3E722B76"/>
    <w:lvl w:ilvl="0" w:tplc="D7FEAB4A">
      <w:start w:val="2"/>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4A0BE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ECEDA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C2064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A0A5C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5EDEC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3C596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8A0F6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46DF5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10"/>
  </w:num>
  <w:num w:numId="3">
    <w:abstractNumId w:val="5"/>
  </w:num>
  <w:num w:numId="4">
    <w:abstractNumId w:val="14"/>
  </w:num>
  <w:num w:numId="5">
    <w:abstractNumId w:val="12"/>
  </w:num>
  <w:num w:numId="6">
    <w:abstractNumId w:val="11"/>
  </w:num>
  <w:num w:numId="7">
    <w:abstractNumId w:val="3"/>
  </w:num>
  <w:num w:numId="8">
    <w:abstractNumId w:val="15"/>
  </w:num>
  <w:num w:numId="9">
    <w:abstractNumId w:val="4"/>
  </w:num>
  <w:num w:numId="10">
    <w:abstractNumId w:val="13"/>
  </w:num>
  <w:num w:numId="11">
    <w:abstractNumId w:val="2"/>
  </w:num>
  <w:num w:numId="12">
    <w:abstractNumId w:val="6"/>
  </w:num>
  <w:num w:numId="13">
    <w:abstractNumId w:val="9"/>
  </w:num>
  <w:num w:numId="14">
    <w:abstractNumId w:val="1"/>
  </w:num>
  <w:num w:numId="15">
    <w:abstractNumId w:val="8"/>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A10"/>
    <w:rsid w:val="000A7257"/>
    <w:rsid w:val="000B458A"/>
    <w:rsid w:val="000D5438"/>
    <w:rsid w:val="00106860"/>
    <w:rsid w:val="001218F8"/>
    <w:rsid w:val="00171351"/>
    <w:rsid w:val="0018521B"/>
    <w:rsid w:val="001E725F"/>
    <w:rsid w:val="00210B58"/>
    <w:rsid w:val="00223617"/>
    <w:rsid w:val="00227565"/>
    <w:rsid w:val="0022772E"/>
    <w:rsid w:val="00235B5D"/>
    <w:rsid w:val="00255B10"/>
    <w:rsid w:val="00261032"/>
    <w:rsid w:val="002C120E"/>
    <w:rsid w:val="002D58A9"/>
    <w:rsid w:val="00365D68"/>
    <w:rsid w:val="0039384D"/>
    <w:rsid w:val="003A10C2"/>
    <w:rsid w:val="003A19D1"/>
    <w:rsid w:val="003A5DFB"/>
    <w:rsid w:val="00496ADC"/>
    <w:rsid w:val="005205AE"/>
    <w:rsid w:val="00582EDA"/>
    <w:rsid w:val="00607735"/>
    <w:rsid w:val="006104A6"/>
    <w:rsid w:val="00611425"/>
    <w:rsid w:val="00692894"/>
    <w:rsid w:val="006D1622"/>
    <w:rsid w:val="006F4A1B"/>
    <w:rsid w:val="006F65F1"/>
    <w:rsid w:val="007050E2"/>
    <w:rsid w:val="00760750"/>
    <w:rsid w:val="008454D7"/>
    <w:rsid w:val="00853086"/>
    <w:rsid w:val="008E6B3A"/>
    <w:rsid w:val="00901AA6"/>
    <w:rsid w:val="00946803"/>
    <w:rsid w:val="0095671D"/>
    <w:rsid w:val="009D03D2"/>
    <w:rsid w:val="009D72AC"/>
    <w:rsid w:val="009E23CC"/>
    <w:rsid w:val="00A04D62"/>
    <w:rsid w:val="00A122C8"/>
    <w:rsid w:val="00A16638"/>
    <w:rsid w:val="00A33086"/>
    <w:rsid w:val="00A57B0D"/>
    <w:rsid w:val="00A72ED7"/>
    <w:rsid w:val="00A81908"/>
    <w:rsid w:val="00A8528D"/>
    <w:rsid w:val="00AF23E2"/>
    <w:rsid w:val="00B30A10"/>
    <w:rsid w:val="00B33C32"/>
    <w:rsid w:val="00BB1578"/>
    <w:rsid w:val="00BC486D"/>
    <w:rsid w:val="00BF0D1B"/>
    <w:rsid w:val="00CF604A"/>
    <w:rsid w:val="00D214C4"/>
    <w:rsid w:val="00D224A3"/>
    <w:rsid w:val="00D2389B"/>
    <w:rsid w:val="00E30655"/>
    <w:rsid w:val="00E76CD9"/>
    <w:rsid w:val="00EA646B"/>
    <w:rsid w:val="00F1243E"/>
    <w:rsid w:val="00FA1DE4"/>
    <w:rsid w:val="00FD14BF"/>
    <w:rsid w:val="00FD3223"/>
    <w:rsid w:val="00FE20F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B948E"/>
  <w15:docId w15:val="{00027D5E-E96A-4BA7-A3E7-23AC06DAC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39" w:line="267" w:lineRule="auto"/>
      <w:ind w:left="7317" w:hanging="370"/>
      <w:jc w:val="both"/>
    </w:pPr>
    <w:rPr>
      <w:rFonts w:ascii="Times New Roman" w:eastAsia="Times New Roman" w:hAnsi="Times New Roman" w:cs="Times New Roman"/>
      <w:color w:val="000000"/>
      <w:sz w:val="24"/>
    </w:rPr>
  </w:style>
  <w:style w:type="paragraph" w:styleId="Antrat1">
    <w:name w:val="heading 1"/>
    <w:next w:val="prastasis"/>
    <w:link w:val="Antrat1Diagrama"/>
    <w:uiPriority w:val="9"/>
    <w:unhideWhenUsed/>
    <w:qFormat/>
    <w:pPr>
      <w:keepNext/>
      <w:keepLines/>
      <w:spacing w:after="142"/>
      <w:ind w:left="10" w:right="5" w:hanging="10"/>
      <w:outlineLvl w:val="0"/>
    </w:pPr>
    <w:rPr>
      <w:rFonts w:ascii="Times New Roman" w:eastAsia="Times New Roman" w:hAnsi="Times New Roman" w:cs="Times New Roman"/>
      <w:b/>
      <w:color w:val="000000"/>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Pr>
      <w:rFonts w:ascii="Times New Roman" w:eastAsia="Times New Roman" w:hAnsi="Times New Roman" w:cs="Times New Roman"/>
      <w:b/>
      <w:color w:val="000000"/>
      <w:sz w:val="24"/>
    </w:rPr>
  </w:style>
  <w:style w:type="paragraph" w:styleId="Sraopastraipa">
    <w:name w:val="List Paragraph"/>
    <w:basedOn w:val="prastasis"/>
    <w:uiPriority w:val="34"/>
    <w:qFormat/>
    <w:rsid w:val="0039384D"/>
    <w:pPr>
      <w:ind w:left="720"/>
      <w:contextualSpacing/>
    </w:pPr>
  </w:style>
  <w:style w:type="character" w:styleId="Hipersaitas">
    <w:name w:val="Hyperlink"/>
    <w:basedOn w:val="Numatytasispastraiposriftas"/>
    <w:uiPriority w:val="99"/>
    <w:unhideWhenUsed/>
    <w:rsid w:val="009E23CC"/>
    <w:rPr>
      <w:color w:val="0563C1" w:themeColor="hyperlink"/>
      <w:u w:val="single"/>
    </w:rPr>
  </w:style>
  <w:style w:type="paragraph" w:styleId="Debesliotekstas">
    <w:name w:val="Balloon Text"/>
    <w:basedOn w:val="prastasis"/>
    <w:link w:val="DebesliotekstasDiagrama"/>
    <w:uiPriority w:val="99"/>
    <w:semiHidden/>
    <w:unhideWhenUsed/>
    <w:rsid w:val="008E6B3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E6B3A"/>
    <w:rPr>
      <w:rFonts w:ascii="Segoe UI" w:eastAsia="Times New Roman" w:hAnsi="Segoe UI" w:cs="Segoe UI"/>
      <w:color w:val="000000"/>
      <w:sz w:val="18"/>
      <w:szCs w:val="18"/>
    </w:rPr>
  </w:style>
  <w:style w:type="character" w:styleId="Komentaronuoroda">
    <w:name w:val="annotation reference"/>
    <w:basedOn w:val="Numatytasispastraiposriftas"/>
    <w:uiPriority w:val="99"/>
    <w:semiHidden/>
    <w:unhideWhenUsed/>
    <w:rsid w:val="008E6B3A"/>
    <w:rPr>
      <w:sz w:val="16"/>
      <w:szCs w:val="16"/>
    </w:rPr>
  </w:style>
  <w:style w:type="paragraph" w:styleId="Komentarotekstas">
    <w:name w:val="annotation text"/>
    <w:basedOn w:val="prastasis"/>
    <w:link w:val="KomentarotekstasDiagrama"/>
    <w:uiPriority w:val="99"/>
    <w:semiHidden/>
    <w:unhideWhenUsed/>
    <w:rsid w:val="008E6B3A"/>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8E6B3A"/>
    <w:rPr>
      <w:rFonts w:ascii="Times New Roman" w:eastAsia="Times New Roman" w:hAnsi="Times New Roman" w:cs="Times New Roman"/>
      <w:color w:val="000000"/>
      <w:sz w:val="20"/>
      <w:szCs w:val="20"/>
    </w:rPr>
  </w:style>
  <w:style w:type="paragraph" w:styleId="Komentarotema">
    <w:name w:val="annotation subject"/>
    <w:basedOn w:val="Komentarotekstas"/>
    <w:next w:val="Komentarotekstas"/>
    <w:link w:val="KomentarotemaDiagrama"/>
    <w:uiPriority w:val="99"/>
    <w:semiHidden/>
    <w:unhideWhenUsed/>
    <w:rsid w:val="008E6B3A"/>
    <w:rPr>
      <w:b/>
      <w:bCs/>
    </w:rPr>
  </w:style>
  <w:style w:type="character" w:customStyle="1" w:styleId="KomentarotemaDiagrama">
    <w:name w:val="Komentaro tema Diagrama"/>
    <w:basedOn w:val="KomentarotekstasDiagrama"/>
    <w:link w:val="Komentarotema"/>
    <w:uiPriority w:val="99"/>
    <w:semiHidden/>
    <w:rsid w:val="008E6B3A"/>
    <w:rPr>
      <w:rFonts w:ascii="Times New Roman" w:eastAsia="Times New Roman" w:hAnsi="Times New Roman" w:cs="Times New Roman"/>
      <w:b/>
      <w:bCs/>
      <w:color w:val="000000"/>
      <w:sz w:val="20"/>
      <w:szCs w:val="20"/>
    </w:rPr>
  </w:style>
  <w:style w:type="character" w:styleId="Neapdorotaspaminjimas">
    <w:name w:val="Unresolved Mention"/>
    <w:basedOn w:val="Numatytasispastraiposriftas"/>
    <w:uiPriority w:val="99"/>
    <w:semiHidden/>
    <w:unhideWhenUsed/>
    <w:rsid w:val="008E6B3A"/>
    <w:rPr>
      <w:color w:val="605E5C"/>
      <w:shd w:val="clear" w:color="auto" w:fill="E1DFDD"/>
    </w:rPr>
  </w:style>
  <w:style w:type="table" w:styleId="Lentelstinklelis">
    <w:name w:val="Table Grid"/>
    <w:basedOn w:val="prastojilentel"/>
    <w:uiPriority w:val="39"/>
    <w:rsid w:val="008E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basedOn w:val="Numatytasispastraiposriftas"/>
    <w:uiPriority w:val="20"/>
    <w:qFormat/>
    <w:rsid w:val="00901AA6"/>
    <w:rPr>
      <w:i/>
      <w:iCs/>
    </w:rPr>
  </w:style>
  <w:style w:type="paragraph" w:styleId="prastasiniatinklio">
    <w:name w:val="Normal (Web)"/>
    <w:basedOn w:val="prastasis"/>
    <w:uiPriority w:val="99"/>
    <w:unhideWhenUsed/>
    <w:rsid w:val="00901AA6"/>
    <w:pPr>
      <w:spacing w:before="100" w:beforeAutospacing="1" w:after="100" w:afterAutospacing="1" w:line="240" w:lineRule="auto"/>
      <w:ind w:left="0" w:firstLine="0"/>
      <w:jc w:val="left"/>
    </w:pPr>
    <w:rPr>
      <w:rFonts w:ascii="Calibri" w:eastAsiaTheme="minorHAnsi" w:hAnsi="Calibri" w:cs="Calibr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683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atc.lt/" TargetMode="External"/><Relationship Id="rId13" Type="http://schemas.openxmlformats.org/officeDocument/2006/relationships/hyperlink" Target="https://www.facebook.com/policy.ph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ratc.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ratc.l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aratc.lt/" TargetMode="External"/><Relationship Id="rId4" Type="http://schemas.openxmlformats.org/officeDocument/2006/relationships/numbering" Target="numbering.xml"/><Relationship Id="rId9" Type="http://schemas.openxmlformats.org/officeDocument/2006/relationships/hyperlink" Target="http://www.aratc.l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B07D69619298A841A32AC61E76448C13" ma:contentTypeVersion="11" ma:contentTypeDescription="Kurkite naują dokumentą." ma:contentTypeScope="" ma:versionID="a5c87c1f3d40be909bc4395916c0b306">
  <xsd:schema xmlns:xsd="http://www.w3.org/2001/XMLSchema" xmlns:xs="http://www.w3.org/2001/XMLSchema" xmlns:p="http://schemas.microsoft.com/office/2006/metadata/properties" xmlns:ns3="111b978c-5c76-4c64-876a-146a4fca2369" xmlns:ns4="0dc7783b-f010-4fae-b5f6-72c69394d119" targetNamespace="http://schemas.microsoft.com/office/2006/metadata/properties" ma:root="true" ma:fieldsID="15f23e62fa2a09ca034d2998c2b7e5af" ns3:_="" ns4:_="">
    <xsd:import namespace="111b978c-5c76-4c64-876a-146a4fca2369"/>
    <xsd:import namespace="0dc7783b-f010-4fae-b5f6-72c69394d11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1b978c-5c76-4c64-876a-146a4fca2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7783b-f010-4fae-b5f6-72c69394d119" elementFormDefault="qualified">
    <xsd:import namespace="http://schemas.microsoft.com/office/2006/documentManagement/types"/>
    <xsd:import namespace="http://schemas.microsoft.com/office/infopath/2007/PartnerControls"/>
    <xsd:element name="SharedWithUsers" ma:index="14"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Bendrinta su išsamia informacija" ma:internalName="SharedWithDetails" ma:readOnly="true">
      <xsd:simpleType>
        <xsd:restriction base="dms:Note">
          <xsd:maxLength value="255"/>
        </xsd:restriction>
      </xsd:simpleType>
    </xsd:element>
    <xsd:element name="SharingHintHash" ma:index="16"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2CA4EE-A006-4D3C-BFAD-90486B6F8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1b978c-5c76-4c64-876a-146a4fca2369"/>
    <ds:schemaRef ds:uri="0dc7783b-f010-4fae-b5f6-72c69394d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A19CA0-93AF-4847-ABE8-CAA57D599F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DDCC2C-F014-4283-B904-8A36B87CC0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12266</Words>
  <Characters>6993</Characters>
  <Application>Microsoft Office Word</Application>
  <DocSecurity>0</DocSecurity>
  <Lines>58</Lines>
  <Paragraphs>38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Zdanavice</dc:creator>
  <cp:keywords/>
  <cp:lastModifiedBy>Rasa Zdanavice</cp:lastModifiedBy>
  <cp:revision>5</cp:revision>
  <dcterms:created xsi:type="dcterms:W3CDTF">2021-11-08T14:56:00Z</dcterms:created>
  <dcterms:modified xsi:type="dcterms:W3CDTF">2021-11-12T08:03:00Z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0x010100B07D69619298A841A32AC61E76448C13</vt:lpwstr>
  </property>
</Properties>
</file>